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01" w:rsidRPr="003C3B29" w:rsidRDefault="003C3B29" w:rsidP="00360D01">
      <w:pPr>
        <w:pStyle w:val="Name"/>
        <w:spacing w:after="120"/>
        <w:rPr>
          <w:rFonts w:ascii="Tahoma" w:hAnsi="Tahoma" w:cs="Tahoma"/>
          <w:caps w:val="0"/>
          <w:lang w:val="es-VE"/>
        </w:rPr>
      </w:pPr>
      <w:r w:rsidRPr="003C3B29">
        <w:rPr>
          <w:rFonts w:ascii="Tahoma" w:hAnsi="Tahoma" w:cs="Tahoma"/>
          <w:caps w:val="0"/>
          <w:lang w:val="es-VE"/>
        </w:rPr>
        <w:t>José Gabriel Quintas Esperanza</w:t>
      </w:r>
    </w:p>
    <w:p w:rsidR="003C3B29" w:rsidRDefault="00C75F89" w:rsidP="00360D01">
      <w:pPr>
        <w:pStyle w:val="Name"/>
        <w:spacing w:after="120"/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</w:pPr>
      <w:r w:rsidRPr="00A9498B"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  <w:t xml:space="preserve">Ingeniero </w:t>
      </w:r>
      <w:r w:rsidR="003C3B29"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  <w:t>Industrial</w:t>
      </w:r>
      <w:r w:rsidRPr="00A9498B"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  <w:t xml:space="preserve"> </w:t>
      </w:r>
    </w:p>
    <w:p w:rsidR="00360D01" w:rsidRPr="00A9498B" w:rsidRDefault="00C75F89" w:rsidP="00360D01">
      <w:pPr>
        <w:pStyle w:val="Name"/>
        <w:spacing w:after="120"/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</w:pPr>
      <w:r w:rsidRPr="00A9498B"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  <w:t xml:space="preserve">Universidad </w:t>
      </w:r>
      <w:r w:rsidR="003C3B29">
        <w:rPr>
          <w:rFonts w:ascii="Arial Narrow" w:hAnsi="Arial Narrow" w:cs="Tahoma"/>
          <w:caps w:val="0"/>
          <w:spacing w:val="60"/>
          <w:sz w:val="25"/>
          <w:szCs w:val="25"/>
          <w:lang w:val="es-VE"/>
        </w:rPr>
        <w:t>Santa María (Caracas – Venezuela)</w:t>
      </w:r>
    </w:p>
    <w:p w:rsidR="00F74B63" w:rsidRPr="000F4BAF" w:rsidRDefault="003C3B29" w:rsidP="00BC64D8">
      <w:pPr>
        <w:pStyle w:val="Address1"/>
        <w:rPr>
          <w:rFonts w:ascii="Arial Narrow" w:hAnsi="Arial Narrow" w:cs="Tahoma"/>
          <w:caps w:val="0"/>
          <w:sz w:val="20"/>
        </w:rPr>
      </w:pPr>
      <w:r>
        <w:rPr>
          <w:rFonts w:ascii="Arial Narrow" w:hAnsi="Arial Narrow" w:cs="Tahoma"/>
          <w:caps w:val="0"/>
          <w:sz w:val="20"/>
        </w:rPr>
        <w:t>Heriberto Covarrubias 41</w:t>
      </w:r>
      <w:r w:rsidR="00433FAA">
        <w:rPr>
          <w:rFonts w:ascii="Arial Narrow" w:hAnsi="Arial Narrow" w:cs="Tahoma"/>
          <w:caps w:val="0"/>
          <w:sz w:val="20"/>
        </w:rPr>
        <w:t xml:space="preserve">, depto. </w:t>
      </w:r>
      <w:r>
        <w:rPr>
          <w:rFonts w:ascii="Arial Narrow" w:hAnsi="Arial Narrow" w:cs="Tahoma"/>
          <w:caps w:val="0"/>
          <w:sz w:val="20"/>
        </w:rPr>
        <w:t>1203</w:t>
      </w:r>
      <w:r w:rsidR="00BC64D8" w:rsidRPr="000F4BAF">
        <w:rPr>
          <w:rFonts w:ascii="Arial Narrow" w:hAnsi="Arial Narrow" w:cs="Tahoma"/>
          <w:caps w:val="0"/>
          <w:sz w:val="20"/>
        </w:rPr>
        <w:t xml:space="preserve"> • </w:t>
      </w:r>
      <w:r>
        <w:rPr>
          <w:rFonts w:ascii="Arial Narrow" w:hAnsi="Arial Narrow" w:cs="Tahoma"/>
          <w:caps w:val="0"/>
          <w:sz w:val="20"/>
        </w:rPr>
        <w:t>Ñuñoa</w:t>
      </w:r>
      <w:r w:rsidR="00BC64D8" w:rsidRPr="000F4BAF">
        <w:rPr>
          <w:rFonts w:ascii="Arial Narrow" w:hAnsi="Arial Narrow" w:cs="Tahoma"/>
          <w:caps w:val="0"/>
          <w:sz w:val="20"/>
        </w:rPr>
        <w:t xml:space="preserve"> • </w:t>
      </w:r>
      <w:r w:rsidR="00FF052F" w:rsidRPr="000F4BAF">
        <w:rPr>
          <w:rFonts w:ascii="Arial Narrow" w:hAnsi="Arial Narrow" w:cs="Tahoma"/>
          <w:caps w:val="0"/>
          <w:sz w:val="20"/>
        </w:rPr>
        <w:t>Santiago</w:t>
      </w:r>
    </w:p>
    <w:p w:rsidR="0013235A" w:rsidRPr="0013235A" w:rsidRDefault="002A1903" w:rsidP="0013235A">
      <w:pPr>
        <w:pStyle w:val="Address1"/>
        <w:rPr>
          <w:rFonts w:ascii="Arial Narrow" w:hAnsi="Arial Narrow" w:cs="Tahoma"/>
          <w:caps w:val="0"/>
          <w:color w:val="948A54" w:themeColor="background2" w:themeShade="80"/>
          <w:sz w:val="20"/>
        </w:rPr>
      </w:pPr>
      <w:proofErr w:type="spellStart"/>
      <w:r w:rsidRPr="000F4BAF">
        <w:rPr>
          <w:rFonts w:ascii="Arial Narrow" w:hAnsi="Arial Narrow" w:cs="Tahoma"/>
          <w:caps w:val="0"/>
          <w:sz w:val="20"/>
        </w:rPr>
        <w:t>Cel</w:t>
      </w:r>
      <w:proofErr w:type="spellEnd"/>
      <w:r w:rsidRPr="000F4BAF">
        <w:rPr>
          <w:rFonts w:ascii="Arial Narrow" w:hAnsi="Arial Narrow" w:cs="Tahoma"/>
          <w:caps w:val="0"/>
          <w:sz w:val="20"/>
        </w:rPr>
        <w:t xml:space="preserve">: </w:t>
      </w:r>
      <w:r w:rsidR="000F4BAF">
        <w:rPr>
          <w:rFonts w:ascii="Arial Narrow" w:hAnsi="Arial Narrow" w:cs="Tahoma"/>
          <w:caps w:val="0"/>
          <w:sz w:val="20"/>
        </w:rPr>
        <w:t xml:space="preserve">+56 9 </w:t>
      </w:r>
      <w:r w:rsidR="003C3B29">
        <w:rPr>
          <w:rFonts w:ascii="Arial Narrow" w:hAnsi="Arial Narrow" w:cs="Tahoma"/>
          <w:caps w:val="0"/>
          <w:sz w:val="20"/>
        </w:rPr>
        <w:t>7921</w:t>
      </w:r>
      <w:r w:rsidR="000F4BAF">
        <w:rPr>
          <w:rFonts w:ascii="Arial Narrow" w:hAnsi="Arial Narrow" w:cs="Tahoma"/>
          <w:caps w:val="0"/>
          <w:sz w:val="20"/>
        </w:rPr>
        <w:t xml:space="preserve"> </w:t>
      </w:r>
      <w:r w:rsidR="003C3B29">
        <w:rPr>
          <w:rFonts w:ascii="Arial Narrow" w:hAnsi="Arial Narrow" w:cs="Tahoma"/>
          <w:caps w:val="0"/>
          <w:sz w:val="20"/>
        </w:rPr>
        <w:t>2994</w:t>
      </w:r>
      <w:r w:rsidRPr="000F4BAF">
        <w:rPr>
          <w:rFonts w:ascii="Arial Narrow" w:hAnsi="Arial Narrow" w:cs="Tahoma"/>
          <w:caps w:val="0"/>
          <w:sz w:val="20"/>
        </w:rPr>
        <w:t xml:space="preserve"> •</w:t>
      </w:r>
      <w:r w:rsidRPr="001671A4">
        <w:rPr>
          <w:rFonts w:ascii="Arial Narrow" w:hAnsi="Arial Narrow" w:cs="Tahoma"/>
          <w:caps w:val="0"/>
          <w:color w:val="4A442A" w:themeColor="background2" w:themeShade="40"/>
          <w:sz w:val="20"/>
        </w:rPr>
        <w:t xml:space="preserve"> </w:t>
      </w:r>
      <w:hyperlink r:id="rId6" w:history="1">
        <w:r w:rsidR="003C3B29" w:rsidRPr="001671A4">
          <w:rPr>
            <w:rStyle w:val="Hyperlink"/>
            <w:rFonts w:ascii="Arial Narrow" w:hAnsi="Arial Narrow" w:cs="Tahoma"/>
            <w:caps w:val="0"/>
            <w:color w:val="4A442A" w:themeColor="background2" w:themeShade="40"/>
            <w:sz w:val="20"/>
          </w:rPr>
          <w:t>josegquintas@gmail.com</w:t>
        </w:r>
      </w:hyperlink>
    </w:p>
    <w:p w:rsidR="00BC64D8" w:rsidRPr="0013235A" w:rsidRDefault="00134107" w:rsidP="0013235A">
      <w:pPr>
        <w:pStyle w:val="Address1"/>
        <w:rPr>
          <w:rFonts w:ascii="Arial Narrow" w:hAnsi="Arial Narrow" w:cs="Tahoma"/>
          <w:caps w:val="0"/>
          <w:sz w:val="20"/>
        </w:rPr>
      </w:pPr>
      <w:hyperlink r:id="rId7" w:history="1"/>
    </w:p>
    <w:p w:rsidR="00F662D5" w:rsidRPr="000F4BAF" w:rsidRDefault="00F662D5">
      <w:pPr>
        <w:rPr>
          <w:sz w:val="16"/>
          <w:szCs w:val="16"/>
        </w:rPr>
      </w:pPr>
    </w:p>
    <w:p w:rsidR="00484E26" w:rsidRPr="002141F7" w:rsidRDefault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Perfil Profesional</w:t>
      </w:r>
    </w:p>
    <w:p w:rsidR="00484E26" w:rsidRPr="002141F7" w:rsidRDefault="0013235A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5715" r="8890" b="1333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318D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15pt;width:46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BYeaHe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:rsidR="00484E26" w:rsidRDefault="00C75F89" w:rsidP="00C75F89">
      <w:pPr>
        <w:rPr>
          <w:rFonts w:ascii="Arial Narrow" w:hAnsi="Arial Narrow"/>
          <w:sz w:val="20"/>
        </w:rPr>
      </w:pPr>
      <w:r w:rsidRPr="00EB09EB">
        <w:rPr>
          <w:rFonts w:ascii="Arial Narrow" w:hAnsi="Arial Narrow"/>
          <w:b/>
          <w:szCs w:val="22"/>
        </w:rPr>
        <w:t xml:space="preserve">Ingeniero </w:t>
      </w:r>
      <w:r w:rsidR="003C3B29">
        <w:rPr>
          <w:rFonts w:ascii="Arial Narrow" w:hAnsi="Arial Narrow"/>
          <w:b/>
          <w:szCs w:val="22"/>
        </w:rPr>
        <w:t>Industrial</w:t>
      </w:r>
      <w:r w:rsidRPr="00EB09EB">
        <w:rPr>
          <w:rFonts w:ascii="Arial Narrow" w:hAnsi="Arial Narrow"/>
          <w:b/>
          <w:szCs w:val="22"/>
        </w:rPr>
        <w:t xml:space="preserve">, Universidad </w:t>
      </w:r>
      <w:r w:rsidR="003C3B29">
        <w:rPr>
          <w:rFonts w:ascii="Arial Narrow" w:hAnsi="Arial Narrow"/>
          <w:b/>
          <w:szCs w:val="22"/>
        </w:rPr>
        <w:t>Santa María</w:t>
      </w:r>
      <w:r w:rsidRPr="00C75F89">
        <w:rPr>
          <w:rFonts w:ascii="Arial Narrow" w:hAnsi="Arial Narrow"/>
          <w:sz w:val="20"/>
        </w:rPr>
        <w:t>, con experiencia en la industria</w:t>
      </w:r>
      <w:r w:rsidR="003C3B29">
        <w:rPr>
          <w:rFonts w:ascii="Arial Narrow" w:hAnsi="Arial Narrow"/>
          <w:sz w:val="20"/>
        </w:rPr>
        <w:t xml:space="preserve"> </w:t>
      </w:r>
      <w:r w:rsidR="001671A4">
        <w:rPr>
          <w:rFonts w:ascii="Arial Narrow" w:hAnsi="Arial Narrow"/>
          <w:sz w:val="20"/>
        </w:rPr>
        <w:t>farmacéutica</w:t>
      </w:r>
      <w:r w:rsidR="003C3B29">
        <w:rPr>
          <w:rFonts w:ascii="Arial Narrow" w:hAnsi="Arial Narrow"/>
          <w:sz w:val="20"/>
        </w:rPr>
        <w:t>, consumo masivo</w:t>
      </w:r>
      <w:r w:rsidRPr="00C75F89">
        <w:rPr>
          <w:rFonts w:ascii="Arial Narrow" w:hAnsi="Arial Narrow"/>
          <w:sz w:val="20"/>
        </w:rPr>
        <w:t xml:space="preserve"> de alimentos</w:t>
      </w:r>
      <w:r w:rsidR="003C3B29">
        <w:rPr>
          <w:rFonts w:ascii="Arial Narrow" w:hAnsi="Arial Narrow"/>
          <w:sz w:val="20"/>
        </w:rPr>
        <w:t xml:space="preserve"> e Industria Electrónica,</w:t>
      </w:r>
      <w:r w:rsidRPr="00C75F89">
        <w:rPr>
          <w:rFonts w:ascii="Arial Narrow" w:hAnsi="Arial Narrow"/>
          <w:sz w:val="20"/>
        </w:rPr>
        <w:t xml:space="preserve"> ocupando posiciones</w:t>
      </w:r>
      <w:r w:rsidR="003C3B29">
        <w:rPr>
          <w:rFonts w:ascii="Arial Narrow" w:hAnsi="Arial Narrow"/>
          <w:sz w:val="20"/>
        </w:rPr>
        <w:t xml:space="preserve"> de</w:t>
      </w:r>
      <w:r w:rsidRPr="00C75F89">
        <w:rPr>
          <w:rFonts w:ascii="Arial Narrow" w:hAnsi="Arial Narrow"/>
          <w:sz w:val="20"/>
        </w:rPr>
        <w:t xml:space="preserve"> </w:t>
      </w:r>
      <w:r w:rsidR="003C3B29">
        <w:rPr>
          <w:rFonts w:ascii="Arial Narrow" w:hAnsi="Arial Narrow"/>
          <w:sz w:val="20"/>
        </w:rPr>
        <w:t>jefaturas y/o supervisoras</w:t>
      </w:r>
      <w:r w:rsidRPr="00C75F89">
        <w:rPr>
          <w:rFonts w:ascii="Arial Narrow" w:hAnsi="Arial Narrow"/>
          <w:sz w:val="20"/>
        </w:rPr>
        <w:t xml:space="preserve"> en compañías de alta complejidad. Comprobados resultados y liderazgo en el logro de mejoras operacionales, implementación de sistemas de gestión,</w:t>
      </w:r>
      <w:r w:rsidR="003C3B29">
        <w:rPr>
          <w:rFonts w:ascii="Arial Narrow" w:hAnsi="Arial Narrow"/>
          <w:sz w:val="20"/>
        </w:rPr>
        <w:t xml:space="preserve"> enfocado en resultados y en el alcance de los objetivos</w:t>
      </w:r>
      <w:r w:rsidRPr="00C75F89">
        <w:rPr>
          <w:rFonts w:ascii="Arial Narrow" w:hAnsi="Arial Narrow"/>
          <w:sz w:val="20"/>
        </w:rPr>
        <w:t xml:space="preserve">, así como en la gestión de personas y conformación de equipos de </w:t>
      </w:r>
      <w:r w:rsidR="003C3B29">
        <w:rPr>
          <w:rFonts w:ascii="Arial Narrow" w:hAnsi="Arial Narrow"/>
          <w:sz w:val="20"/>
        </w:rPr>
        <w:t xml:space="preserve">alto desempeño. </w:t>
      </w:r>
    </w:p>
    <w:p w:rsidR="009D6D9E" w:rsidRPr="00C75F89" w:rsidRDefault="009D6D9E" w:rsidP="00C75F89">
      <w:pPr>
        <w:rPr>
          <w:rFonts w:ascii="Arial Narrow" w:hAnsi="Arial Narrow"/>
          <w:sz w:val="20"/>
        </w:rPr>
      </w:pPr>
    </w:p>
    <w:p w:rsidR="00484E26" w:rsidRPr="002141F7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Antecedentes Laborales</w:t>
      </w:r>
    </w:p>
    <w:p w:rsidR="00484E26" w:rsidRPr="002141F7" w:rsidRDefault="0013235A" w:rsidP="00484E26">
      <w:pPr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8255" r="8890" b="1079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B27B7" id="AutoShape 4" o:spid="_x0000_s1026" type="#_x0000_t32" style="position:absolute;margin-left:0;margin-top:8.15pt;width:46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AAt6uj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:rsidR="002418FA" w:rsidRDefault="00765F1E" w:rsidP="002418FA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Cs w:val="22"/>
        </w:rPr>
        <w:t xml:space="preserve">Supervisor de producción (empaque sólidos)                                      </w:t>
      </w:r>
      <w:r w:rsidR="00E00A19">
        <w:rPr>
          <w:rFonts w:ascii="Arial Narrow" w:hAnsi="Arial Narrow"/>
          <w:sz w:val="20"/>
        </w:rPr>
        <w:tab/>
      </w:r>
      <w:r w:rsidR="00E00A19">
        <w:rPr>
          <w:rFonts w:ascii="Arial Narrow" w:hAnsi="Arial Narrow"/>
          <w:sz w:val="20"/>
        </w:rPr>
        <w:tab/>
        <w:t xml:space="preserve">    </w:t>
      </w:r>
      <w:r w:rsidR="008575EC">
        <w:rPr>
          <w:rFonts w:ascii="Arial Narrow" w:hAnsi="Arial Narrow"/>
          <w:sz w:val="20"/>
        </w:rPr>
        <w:t xml:space="preserve">   Mayo </w:t>
      </w:r>
      <w:r w:rsidR="00C75F89">
        <w:rPr>
          <w:rFonts w:ascii="Arial Narrow" w:hAnsi="Arial Narrow"/>
          <w:sz w:val="20"/>
        </w:rPr>
        <w:t>2</w:t>
      </w:r>
      <w:r w:rsidR="003B7039">
        <w:rPr>
          <w:rFonts w:ascii="Arial Narrow" w:hAnsi="Arial Narrow"/>
          <w:sz w:val="20"/>
        </w:rPr>
        <w:t>.</w:t>
      </w:r>
      <w:r w:rsidR="00C75F89">
        <w:rPr>
          <w:rFonts w:ascii="Arial Narrow" w:hAnsi="Arial Narrow"/>
          <w:sz w:val="20"/>
        </w:rPr>
        <w:t>01</w:t>
      </w:r>
      <w:r w:rsidR="008575EC">
        <w:rPr>
          <w:rFonts w:ascii="Arial Narrow" w:hAnsi="Arial Narrow"/>
          <w:sz w:val="20"/>
        </w:rPr>
        <w:t>1</w:t>
      </w:r>
      <w:r w:rsidR="00C75F89">
        <w:rPr>
          <w:rFonts w:ascii="Arial Narrow" w:hAnsi="Arial Narrow"/>
          <w:sz w:val="20"/>
        </w:rPr>
        <w:t xml:space="preserve"> –</w:t>
      </w:r>
      <w:r w:rsidR="008575EC">
        <w:rPr>
          <w:rFonts w:ascii="Arial Narrow" w:hAnsi="Arial Narrow"/>
          <w:sz w:val="20"/>
        </w:rPr>
        <w:t xml:space="preserve"> Abril</w:t>
      </w:r>
      <w:r w:rsidR="00C75F89">
        <w:rPr>
          <w:rFonts w:ascii="Arial Narrow" w:hAnsi="Arial Narrow"/>
          <w:sz w:val="20"/>
        </w:rPr>
        <w:t xml:space="preserve"> 2</w:t>
      </w:r>
      <w:r w:rsidR="003B7039">
        <w:rPr>
          <w:rFonts w:ascii="Arial Narrow" w:hAnsi="Arial Narrow"/>
          <w:sz w:val="20"/>
        </w:rPr>
        <w:t>.</w:t>
      </w:r>
      <w:r w:rsidR="00C75F89">
        <w:rPr>
          <w:rFonts w:ascii="Arial Narrow" w:hAnsi="Arial Narrow"/>
          <w:sz w:val="20"/>
        </w:rPr>
        <w:t>014</w:t>
      </w:r>
    </w:p>
    <w:p w:rsidR="00EB09EB" w:rsidRPr="002141F7" w:rsidRDefault="002F1837" w:rsidP="002418F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Laboratorios </w:t>
      </w:r>
      <w:proofErr w:type="spellStart"/>
      <w:r>
        <w:rPr>
          <w:rFonts w:ascii="Arial Narrow" w:hAnsi="Arial Narrow"/>
          <w:sz w:val="20"/>
        </w:rPr>
        <w:t>Leti</w:t>
      </w:r>
      <w:proofErr w:type="spellEnd"/>
      <w:r>
        <w:rPr>
          <w:rFonts w:ascii="Arial Narrow" w:hAnsi="Arial Narrow"/>
          <w:sz w:val="20"/>
        </w:rPr>
        <w:t xml:space="preserve"> S.A.V</w:t>
      </w:r>
      <w:r w:rsidR="00EB09EB">
        <w:rPr>
          <w:rFonts w:ascii="Arial Narrow" w:hAnsi="Arial Narrow"/>
          <w:sz w:val="20"/>
        </w:rPr>
        <w:t>.</w:t>
      </w:r>
      <w:r>
        <w:rPr>
          <w:rFonts w:ascii="Arial Narrow" w:hAnsi="Arial Narrow"/>
          <w:sz w:val="20"/>
        </w:rPr>
        <w:t xml:space="preserve"> (Industria Farmacéutica)</w:t>
      </w:r>
    </w:p>
    <w:p w:rsidR="001D65EC" w:rsidRDefault="001D65EC" w:rsidP="002F1837">
      <w:pPr>
        <w:rPr>
          <w:rFonts w:ascii="Arial Narrow" w:hAnsi="Arial Narrow"/>
          <w:sz w:val="20"/>
        </w:rPr>
      </w:pPr>
    </w:p>
    <w:p w:rsidR="00C75F89" w:rsidRPr="00C75F89" w:rsidRDefault="00C75F89" w:rsidP="002F1837">
      <w:pPr>
        <w:rPr>
          <w:rFonts w:ascii="Arial Narrow" w:hAnsi="Arial Narrow"/>
          <w:sz w:val="20"/>
        </w:rPr>
      </w:pPr>
      <w:r w:rsidRPr="00C75F89">
        <w:rPr>
          <w:rFonts w:ascii="Arial Narrow" w:hAnsi="Arial Narrow"/>
          <w:sz w:val="20"/>
        </w:rPr>
        <w:t>Responsable</w:t>
      </w:r>
      <w:r w:rsidR="002F1837">
        <w:rPr>
          <w:rFonts w:ascii="Arial Narrow" w:hAnsi="Arial Narrow"/>
          <w:sz w:val="20"/>
        </w:rPr>
        <w:t xml:space="preserve"> del departamento de empaque sólidos (comprimidos, cápsulas, grageas),</w:t>
      </w:r>
      <w:r w:rsidRPr="00C75F89">
        <w:rPr>
          <w:rFonts w:ascii="Arial Narrow" w:hAnsi="Arial Narrow"/>
          <w:sz w:val="20"/>
        </w:rPr>
        <w:t xml:space="preserve"> </w:t>
      </w:r>
      <w:r w:rsidR="002F1837">
        <w:rPr>
          <w:rFonts w:ascii="Arial Narrow" w:hAnsi="Arial Narrow"/>
          <w:sz w:val="20"/>
        </w:rPr>
        <w:t xml:space="preserve">cuyas funciones principales atadas al cargo son </w:t>
      </w:r>
      <w:r w:rsidR="002F1837" w:rsidRPr="002F1837">
        <w:rPr>
          <w:rFonts w:ascii="Arial Narrow" w:hAnsi="Arial Narrow"/>
          <w:sz w:val="20"/>
        </w:rPr>
        <w:t>garantizar el cump</w:t>
      </w:r>
      <w:r w:rsidR="002F1837">
        <w:rPr>
          <w:rFonts w:ascii="Arial Narrow" w:hAnsi="Arial Narrow"/>
          <w:sz w:val="20"/>
        </w:rPr>
        <w:t>limiento del plan de producción, c</w:t>
      </w:r>
      <w:r w:rsidR="002F1837" w:rsidRPr="002F1837">
        <w:rPr>
          <w:rFonts w:ascii="Arial Narrow" w:hAnsi="Arial Narrow"/>
          <w:sz w:val="20"/>
        </w:rPr>
        <w:t>oordinar con el personal a cargo la operativid</w:t>
      </w:r>
      <w:r w:rsidR="002F1837">
        <w:rPr>
          <w:rFonts w:ascii="Arial Narrow" w:hAnsi="Arial Narrow"/>
          <w:sz w:val="20"/>
        </w:rPr>
        <w:t>ad de las líneas de producción, o</w:t>
      </w:r>
      <w:r w:rsidR="002F1837" w:rsidRPr="002F1837">
        <w:rPr>
          <w:rFonts w:ascii="Arial Narrow" w:hAnsi="Arial Narrow"/>
          <w:sz w:val="20"/>
        </w:rPr>
        <w:t>ptim</w:t>
      </w:r>
      <w:r w:rsidR="002F1837">
        <w:rPr>
          <w:rFonts w:ascii="Arial Narrow" w:hAnsi="Arial Narrow"/>
          <w:sz w:val="20"/>
        </w:rPr>
        <w:t>izar los procesos productivos, v</w:t>
      </w:r>
      <w:r w:rsidR="002F1837" w:rsidRPr="002F1837">
        <w:rPr>
          <w:rFonts w:ascii="Arial Narrow" w:hAnsi="Arial Narrow"/>
          <w:sz w:val="20"/>
        </w:rPr>
        <w:t>elar y garantizar la calidad del empaque de los productos</w:t>
      </w:r>
      <w:r w:rsidR="002F1837">
        <w:rPr>
          <w:rFonts w:ascii="Arial Narrow" w:hAnsi="Arial Narrow"/>
          <w:sz w:val="20"/>
        </w:rPr>
        <w:t>, v</w:t>
      </w:r>
      <w:r w:rsidR="002F1837" w:rsidRPr="002F1837">
        <w:rPr>
          <w:rFonts w:ascii="Arial Narrow" w:hAnsi="Arial Narrow"/>
          <w:sz w:val="20"/>
        </w:rPr>
        <w:t>elar por el cumplimiento tanto de las buenas prácticas de manufactura como las buenas prácticas de documentación</w:t>
      </w:r>
      <w:r w:rsidR="002F1837">
        <w:rPr>
          <w:rFonts w:ascii="Arial Narrow" w:hAnsi="Arial Narrow"/>
          <w:sz w:val="20"/>
        </w:rPr>
        <w:t xml:space="preserve">, </w:t>
      </w:r>
      <w:r w:rsidR="001000C1">
        <w:rPr>
          <w:rFonts w:ascii="Arial Narrow" w:hAnsi="Arial Narrow"/>
          <w:sz w:val="20"/>
        </w:rPr>
        <w:t xml:space="preserve">asegurar la seguridad física </w:t>
      </w:r>
      <w:r w:rsidR="002F1837" w:rsidRPr="002F1837">
        <w:rPr>
          <w:rFonts w:ascii="Arial Narrow" w:hAnsi="Arial Narrow"/>
          <w:sz w:val="20"/>
        </w:rPr>
        <w:t xml:space="preserve">de los </w:t>
      </w:r>
      <w:r w:rsidR="002F1837">
        <w:rPr>
          <w:rFonts w:ascii="Arial Narrow" w:hAnsi="Arial Narrow"/>
          <w:sz w:val="20"/>
        </w:rPr>
        <w:t>trabajadores del departamento</w:t>
      </w:r>
      <w:r w:rsidRPr="00C75F89">
        <w:rPr>
          <w:rFonts w:ascii="Arial Narrow" w:hAnsi="Arial Narrow"/>
          <w:sz w:val="20"/>
        </w:rPr>
        <w:t xml:space="preserve">. A </w:t>
      </w:r>
      <w:r w:rsidR="001000C1">
        <w:rPr>
          <w:rFonts w:ascii="Arial Narrow" w:hAnsi="Arial Narrow"/>
          <w:sz w:val="20"/>
        </w:rPr>
        <w:t>cargo de un equipo regional de 75</w:t>
      </w:r>
      <w:r w:rsidRPr="00C75F89">
        <w:rPr>
          <w:rFonts w:ascii="Arial Narrow" w:hAnsi="Arial Narrow"/>
          <w:sz w:val="20"/>
        </w:rPr>
        <w:t xml:space="preserve"> personas</w:t>
      </w:r>
      <w:r w:rsidR="001000C1">
        <w:rPr>
          <w:rFonts w:ascii="Arial Narrow" w:hAnsi="Arial Narrow"/>
          <w:sz w:val="20"/>
        </w:rPr>
        <w:t>.</w:t>
      </w:r>
    </w:p>
    <w:p w:rsidR="002418FA" w:rsidRPr="00F74B63" w:rsidRDefault="002418FA" w:rsidP="002418FA">
      <w:pPr>
        <w:rPr>
          <w:rFonts w:ascii="Arial Narrow" w:hAnsi="Arial Narrow"/>
          <w:sz w:val="16"/>
          <w:szCs w:val="16"/>
        </w:rPr>
      </w:pPr>
    </w:p>
    <w:p w:rsidR="00EB09EB" w:rsidRPr="00EB09EB" w:rsidRDefault="001000C1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Participación en la puesta en marcha de dos líneas de producción nuevas para el empaque de las medicinas.</w:t>
      </w:r>
    </w:p>
    <w:p w:rsidR="00EB09EB" w:rsidRPr="00EB09EB" w:rsidRDefault="001000C1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Creación e implementación de grupo por mensajería instantánea </w:t>
      </w:r>
      <w:r w:rsidR="00386F93">
        <w:rPr>
          <w:rFonts w:ascii="Arial Narrow" w:hAnsi="Arial Narrow"/>
          <w:sz w:val="20"/>
        </w:rPr>
        <w:t xml:space="preserve">para una comunicación eficaz. </w:t>
      </w:r>
    </w:p>
    <w:p w:rsidR="00EB09EB" w:rsidRPr="00EB09EB" w:rsidRDefault="00386F93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Mejoramiento en la comunicación entre departamentos (</w:t>
      </w:r>
      <w:proofErr w:type="spellStart"/>
      <w:r>
        <w:rPr>
          <w:rFonts w:ascii="Arial Narrow" w:hAnsi="Arial Narrow"/>
          <w:sz w:val="20"/>
        </w:rPr>
        <w:t>almacen</w:t>
      </w:r>
      <w:proofErr w:type="spellEnd"/>
      <w:r>
        <w:rPr>
          <w:rFonts w:ascii="Arial Narrow" w:hAnsi="Arial Narrow"/>
          <w:sz w:val="20"/>
        </w:rPr>
        <w:t xml:space="preserve"> de productos terminados y </w:t>
      </w:r>
      <w:proofErr w:type="spellStart"/>
      <w:r>
        <w:rPr>
          <w:rFonts w:ascii="Arial Narrow" w:hAnsi="Arial Narrow"/>
          <w:sz w:val="20"/>
        </w:rPr>
        <w:t>almacen</w:t>
      </w:r>
      <w:proofErr w:type="spellEnd"/>
      <w:r>
        <w:rPr>
          <w:rFonts w:ascii="Arial Narrow" w:hAnsi="Arial Narrow"/>
          <w:sz w:val="20"/>
        </w:rPr>
        <w:t xml:space="preserve"> de suministros) logrando reducción de tiempo en el suministro de materiales y las entregas de producto terminado</w:t>
      </w:r>
      <w:r w:rsidR="00EB09EB" w:rsidRPr="00EB09EB">
        <w:rPr>
          <w:rFonts w:ascii="Arial Narrow" w:hAnsi="Arial Narrow"/>
          <w:sz w:val="20"/>
        </w:rPr>
        <w:t xml:space="preserve">. </w:t>
      </w:r>
    </w:p>
    <w:p w:rsidR="00E00A19" w:rsidRDefault="00E00A19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Incremento de la unidades producidas en un 16 % en el año 2.013 en comparación al año 2.012.</w:t>
      </w:r>
    </w:p>
    <w:p w:rsidR="00E00A19" w:rsidRDefault="00E00A19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Cumplimiento con los estándares de calidad, desviaciones menores al 2 % anual.</w:t>
      </w:r>
    </w:p>
    <w:p w:rsidR="00E00A19" w:rsidRPr="00E00A19" w:rsidRDefault="00E00A19" w:rsidP="00E00A19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Participación</w:t>
      </w:r>
      <w:r w:rsidR="008575EC">
        <w:rPr>
          <w:rFonts w:ascii="Arial Narrow" w:hAnsi="Arial Narrow"/>
          <w:sz w:val="20"/>
        </w:rPr>
        <w:t xml:space="preserve"> en proyecto</w:t>
      </w:r>
      <w:r>
        <w:rPr>
          <w:rFonts w:ascii="Arial Narrow" w:hAnsi="Arial Narrow"/>
          <w:sz w:val="20"/>
        </w:rPr>
        <w:t xml:space="preserve"> </w:t>
      </w:r>
      <w:r w:rsidR="008575EC">
        <w:rPr>
          <w:rFonts w:ascii="Arial Narrow" w:hAnsi="Arial Narrow"/>
          <w:sz w:val="20"/>
        </w:rPr>
        <w:t>de reducción de costos en el proceso de empaque</w:t>
      </w:r>
      <w:r>
        <w:rPr>
          <w:rFonts w:ascii="Arial Narrow" w:hAnsi="Arial Narrow"/>
          <w:sz w:val="20"/>
        </w:rPr>
        <w:t>.</w:t>
      </w:r>
    </w:p>
    <w:p w:rsidR="00E00A19" w:rsidRPr="00E00A19" w:rsidRDefault="00E00A19" w:rsidP="00E00A19">
      <w:pPr>
        <w:rPr>
          <w:rFonts w:ascii="Arial Narrow" w:hAnsi="Arial Narrow"/>
          <w:sz w:val="20"/>
        </w:rPr>
      </w:pPr>
    </w:p>
    <w:p w:rsidR="00EB09EB" w:rsidRDefault="00EB09EB" w:rsidP="00EB09EB">
      <w:pPr>
        <w:rPr>
          <w:rFonts w:ascii="Arial Narrow" w:hAnsi="Arial Narrow"/>
          <w:sz w:val="20"/>
        </w:rPr>
      </w:pPr>
    </w:p>
    <w:p w:rsidR="003904C1" w:rsidRPr="00EB09EB" w:rsidRDefault="00E00A19" w:rsidP="00EB09EB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Cs w:val="22"/>
        </w:rPr>
        <w:t>Ingeniero de proyectos</w:t>
      </w:r>
      <w:r w:rsidR="003904C1" w:rsidRPr="00EB09EB">
        <w:rPr>
          <w:rFonts w:ascii="Arial Narrow" w:hAnsi="Arial Narrow"/>
          <w:sz w:val="20"/>
        </w:rPr>
        <w:tab/>
      </w:r>
      <w:r w:rsidR="003904C1" w:rsidRPr="00EB09EB">
        <w:rPr>
          <w:rFonts w:ascii="Arial Narrow" w:hAnsi="Arial Narrow"/>
          <w:sz w:val="20"/>
        </w:rPr>
        <w:tab/>
        <w:t xml:space="preserve">                   </w:t>
      </w:r>
      <w:r w:rsidR="00EB09EB">
        <w:rPr>
          <w:rFonts w:ascii="Arial Narrow" w:hAnsi="Arial Narrow"/>
          <w:sz w:val="20"/>
        </w:rPr>
        <w:t xml:space="preserve">          </w:t>
      </w:r>
      <w:r w:rsidR="003904C1" w:rsidRPr="00EB09EB">
        <w:rPr>
          <w:rFonts w:ascii="Arial Narrow" w:hAnsi="Arial Narrow"/>
          <w:sz w:val="20"/>
        </w:rPr>
        <w:t xml:space="preserve"> </w:t>
      </w:r>
      <w:r w:rsidR="00370F12">
        <w:rPr>
          <w:rFonts w:ascii="Arial Narrow" w:hAnsi="Arial Narrow"/>
          <w:sz w:val="20"/>
        </w:rPr>
        <w:t xml:space="preserve">          </w:t>
      </w:r>
      <w:r w:rsidR="003904C1" w:rsidRPr="00EB09E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                          </w:t>
      </w:r>
      <w:r w:rsidR="003B7039">
        <w:rPr>
          <w:rFonts w:ascii="Arial Narrow" w:hAnsi="Arial Narrow"/>
          <w:sz w:val="20"/>
        </w:rPr>
        <w:t xml:space="preserve">                               </w:t>
      </w:r>
      <w:r>
        <w:rPr>
          <w:rFonts w:ascii="Arial Narrow" w:hAnsi="Arial Narrow"/>
          <w:sz w:val="20"/>
        </w:rPr>
        <w:t>Marzo 2</w:t>
      </w:r>
      <w:r w:rsidR="003B7039">
        <w:rPr>
          <w:rFonts w:ascii="Arial Narrow" w:hAnsi="Arial Narrow"/>
          <w:sz w:val="20"/>
        </w:rPr>
        <w:t>.</w:t>
      </w:r>
      <w:r>
        <w:rPr>
          <w:rFonts w:ascii="Arial Narrow" w:hAnsi="Arial Narrow"/>
          <w:sz w:val="20"/>
        </w:rPr>
        <w:t>011</w:t>
      </w:r>
      <w:r w:rsidR="00EB09EB">
        <w:rPr>
          <w:rFonts w:ascii="Arial Narrow" w:hAnsi="Arial Narrow"/>
          <w:sz w:val="20"/>
        </w:rPr>
        <w:t xml:space="preserve"> –</w:t>
      </w:r>
      <w:r>
        <w:rPr>
          <w:rFonts w:ascii="Arial Narrow" w:hAnsi="Arial Narrow"/>
          <w:sz w:val="20"/>
        </w:rPr>
        <w:t xml:space="preserve"> Mayo</w:t>
      </w:r>
      <w:r w:rsidR="00EB09EB">
        <w:rPr>
          <w:rFonts w:ascii="Arial Narrow" w:hAnsi="Arial Narrow"/>
          <w:sz w:val="20"/>
        </w:rPr>
        <w:t xml:space="preserve"> 2</w:t>
      </w:r>
      <w:r w:rsidR="003B7039">
        <w:rPr>
          <w:rFonts w:ascii="Arial Narrow" w:hAnsi="Arial Narrow"/>
          <w:sz w:val="20"/>
        </w:rPr>
        <w:t>.</w:t>
      </w:r>
      <w:r w:rsidR="00EB09EB">
        <w:rPr>
          <w:rFonts w:ascii="Arial Narrow" w:hAnsi="Arial Narrow"/>
          <w:sz w:val="20"/>
        </w:rPr>
        <w:t>01</w:t>
      </w:r>
      <w:r>
        <w:rPr>
          <w:rFonts w:ascii="Arial Narrow" w:hAnsi="Arial Narrow"/>
          <w:sz w:val="20"/>
        </w:rPr>
        <w:t>1</w:t>
      </w:r>
    </w:p>
    <w:p w:rsidR="003904C1" w:rsidRPr="002141F7" w:rsidRDefault="00E00A19" w:rsidP="003904C1">
      <w:pPr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  <w:sz w:val="20"/>
        </w:rPr>
        <w:t>Duplycopy</w:t>
      </w:r>
      <w:proofErr w:type="spellEnd"/>
      <w:r>
        <w:rPr>
          <w:rFonts w:ascii="Arial Narrow" w:hAnsi="Arial Narrow"/>
          <w:sz w:val="20"/>
        </w:rPr>
        <w:t xml:space="preserve"> C.A.</w:t>
      </w:r>
    </w:p>
    <w:p w:rsidR="001D65EC" w:rsidRDefault="001D65EC" w:rsidP="007A318F">
      <w:pPr>
        <w:rPr>
          <w:rFonts w:ascii="Arial Narrow" w:hAnsi="Arial Narrow"/>
          <w:sz w:val="20"/>
        </w:rPr>
      </w:pPr>
    </w:p>
    <w:p w:rsidR="007A318F" w:rsidRPr="007A318F" w:rsidRDefault="00E00A19" w:rsidP="007A318F">
      <w:pPr>
        <w:rPr>
          <w:rFonts w:ascii="Arial Narrow" w:hAnsi="Arial Narrow"/>
          <w:sz w:val="20"/>
          <w:lang w:val="es-VE"/>
        </w:rPr>
      </w:pPr>
      <w:r>
        <w:rPr>
          <w:rFonts w:ascii="Arial Narrow" w:hAnsi="Arial Narrow"/>
          <w:sz w:val="20"/>
        </w:rPr>
        <w:t>Responsable de</w:t>
      </w:r>
      <w:r w:rsidR="00EB09EB" w:rsidRPr="00EB09EB">
        <w:rPr>
          <w:rFonts w:ascii="Arial Narrow" w:hAnsi="Arial Narrow"/>
          <w:sz w:val="20"/>
        </w:rPr>
        <w:t xml:space="preserve"> la </w:t>
      </w:r>
      <w:r w:rsidR="007A318F">
        <w:rPr>
          <w:rFonts w:ascii="Arial Narrow" w:hAnsi="Arial Narrow"/>
          <w:sz w:val="20"/>
          <w:lang w:val="es-VE"/>
        </w:rPr>
        <w:t>e</w:t>
      </w:r>
      <w:r w:rsidR="007A318F" w:rsidRPr="007A318F">
        <w:rPr>
          <w:rFonts w:ascii="Arial Narrow" w:hAnsi="Arial Narrow"/>
          <w:sz w:val="20"/>
          <w:lang w:val="es-VE"/>
        </w:rPr>
        <w:t>laboración e implantación del plan</w:t>
      </w:r>
      <w:r w:rsidR="007A318F">
        <w:rPr>
          <w:rFonts w:ascii="Arial Narrow" w:hAnsi="Arial Narrow"/>
          <w:sz w:val="20"/>
          <w:lang w:val="es-VE"/>
        </w:rPr>
        <w:t xml:space="preserve"> de mantenimiento preventivo de las máquinas de la empresa, e</w:t>
      </w:r>
      <w:r w:rsidR="007A318F" w:rsidRPr="007A318F">
        <w:rPr>
          <w:rFonts w:ascii="Arial Narrow" w:hAnsi="Arial Narrow"/>
          <w:sz w:val="20"/>
          <w:lang w:val="es-VE"/>
        </w:rPr>
        <w:t xml:space="preserve">laboración de los manuales de buenas prácticas de manufactura de las máquinas, </w:t>
      </w:r>
      <w:r w:rsidR="007A318F">
        <w:rPr>
          <w:rFonts w:ascii="Arial Narrow" w:hAnsi="Arial Narrow"/>
          <w:sz w:val="20"/>
          <w:lang w:val="es-VE"/>
        </w:rPr>
        <w:t>herramientas y equipos, e</w:t>
      </w:r>
      <w:r w:rsidR="007A318F" w:rsidRPr="007A318F">
        <w:rPr>
          <w:rFonts w:ascii="Arial Narrow" w:hAnsi="Arial Narrow"/>
          <w:sz w:val="20"/>
          <w:lang w:val="es-VE"/>
        </w:rPr>
        <w:t>laboración de formularios de inspección de calidad para certificar la calidad</w:t>
      </w:r>
      <w:r w:rsidR="007A318F">
        <w:rPr>
          <w:rFonts w:ascii="Arial Narrow" w:hAnsi="Arial Narrow"/>
          <w:sz w:val="20"/>
          <w:lang w:val="es-VE"/>
        </w:rPr>
        <w:t xml:space="preserve"> de los productos de la empresa D</w:t>
      </w:r>
      <w:r w:rsidR="007A318F" w:rsidRPr="007A318F">
        <w:rPr>
          <w:rFonts w:ascii="Arial Narrow" w:hAnsi="Arial Narrow"/>
          <w:sz w:val="20"/>
          <w:lang w:val="es-VE"/>
        </w:rPr>
        <w:t>ocumentación de los procesos de productivos.</w:t>
      </w:r>
      <w:r w:rsidR="00652A28" w:rsidRPr="00652A28">
        <w:rPr>
          <w:rFonts w:ascii="Arial Narrow" w:hAnsi="Arial Narrow"/>
          <w:sz w:val="20"/>
        </w:rPr>
        <w:t xml:space="preserve"> </w:t>
      </w:r>
    </w:p>
    <w:p w:rsidR="007A318F" w:rsidRDefault="007A318F" w:rsidP="007A318F">
      <w:pPr>
        <w:pStyle w:val="ListParagraph"/>
        <w:ind w:left="360"/>
        <w:rPr>
          <w:rFonts w:ascii="Arial Narrow" w:hAnsi="Arial Narrow"/>
          <w:sz w:val="20"/>
        </w:rPr>
      </w:pPr>
    </w:p>
    <w:p w:rsidR="00EB09EB" w:rsidRPr="00EB09EB" w:rsidRDefault="007A318F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Disminución de paradas de máquinas durante el proceso productivo.</w:t>
      </w:r>
    </w:p>
    <w:p w:rsidR="00EB09EB" w:rsidRPr="00EB09EB" w:rsidRDefault="007A318F" w:rsidP="00EB09EB">
      <w:pPr>
        <w:pStyle w:val="ListParagraph"/>
        <w:numPr>
          <w:ilvl w:val="0"/>
          <w:numId w:val="10"/>
        </w:num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Estandarización de la operación de las </w:t>
      </w:r>
      <w:r w:rsidR="003B7039">
        <w:rPr>
          <w:rFonts w:ascii="Arial Narrow" w:hAnsi="Arial Narrow"/>
          <w:sz w:val="20"/>
        </w:rPr>
        <w:t>máquinas</w:t>
      </w:r>
      <w:r>
        <w:rPr>
          <w:rFonts w:ascii="Arial Narrow" w:hAnsi="Arial Narrow"/>
          <w:sz w:val="20"/>
        </w:rPr>
        <w:t>.</w:t>
      </w:r>
    </w:p>
    <w:p w:rsidR="00EB09EB" w:rsidRPr="00EB09EB" w:rsidRDefault="00EB09EB" w:rsidP="00EB09EB">
      <w:pPr>
        <w:pStyle w:val="ListParagraph"/>
        <w:ind w:left="360"/>
        <w:rPr>
          <w:rFonts w:ascii="Arial Narrow" w:hAnsi="Arial Narrow"/>
          <w:sz w:val="20"/>
        </w:rPr>
      </w:pPr>
    </w:p>
    <w:p w:rsidR="00257D5F" w:rsidRPr="00E81CF1" w:rsidRDefault="007A318F" w:rsidP="00E81CF1">
      <w:pPr>
        <w:pStyle w:val="JobTitle"/>
        <w:rPr>
          <w:rFonts w:ascii="Arial Narrow" w:hAnsi="Arial Narrow"/>
          <w:b/>
          <w:i w:val="0"/>
          <w:spacing w:val="0"/>
          <w:sz w:val="22"/>
          <w:szCs w:val="22"/>
          <w:lang w:val="es-CL"/>
        </w:rPr>
      </w:pPr>
      <w:r>
        <w:rPr>
          <w:rFonts w:ascii="Arial Narrow" w:hAnsi="Arial Narrow"/>
          <w:b/>
          <w:i w:val="0"/>
          <w:spacing w:val="0"/>
          <w:sz w:val="22"/>
          <w:szCs w:val="22"/>
          <w:lang w:val="es-CL"/>
        </w:rPr>
        <w:t>Supervisor de producción</w:t>
      </w:r>
      <w:r w:rsidR="00E81CF1">
        <w:rPr>
          <w:rFonts w:ascii="Arial Narrow" w:hAnsi="Arial Narrow"/>
          <w:b/>
          <w:i w:val="0"/>
          <w:spacing w:val="0"/>
          <w:sz w:val="22"/>
          <w:szCs w:val="22"/>
          <w:lang w:val="es-CL"/>
        </w:rPr>
        <w:t xml:space="preserve">                           </w:t>
      </w:r>
      <w:r w:rsidR="00370F12">
        <w:rPr>
          <w:rFonts w:ascii="Arial Narrow" w:hAnsi="Arial Narrow"/>
          <w:b/>
          <w:i w:val="0"/>
          <w:spacing w:val="0"/>
          <w:sz w:val="22"/>
          <w:szCs w:val="22"/>
          <w:lang w:val="es-CL"/>
        </w:rPr>
        <w:t xml:space="preserve">         </w:t>
      </w:r>
      <w:r w:rsidR="003B7039">
        <w:rPr>
          <w:rFonts w:ascii="Arial Narrow" w:hAnsi="Arial Narrow"/>
          <w:b/>
          <w:i w:val="0"/>
          <w:spacing w:val="0"/>
          <w:sz w:val="22"/>
          <w:szCs w:val="22"/>
          <w:lang w:val="es-CL"/>
        </w:rPr>
        <w:t xml:space="preserve">                                                         </w:t>
      </w:r>
      <w:r w:rsidR="003B7039">
        <w:rPr>
          <w:rFonts w:ascii="Arial Narrow" w:hAnsi="Arial Narrow"/>
          <w:i w:val="0"/>
          <w:sz w:val="20"/>
          <w:lang w:val="es-VE"/>
        </w:rPr>
        <w:t>Octubre 2.</w:t>
      </w:r>
      <w:r w:rsidR="00E81CF1" w:rsidRPr="00A9498B">
        <w:rPr>
          <w:rFonts w:ascii="Arial Narrow" w:hAnsi="Arial Narrow"/>
          <w:i w:val="0"/>
          <w:sz w:val="20"/>
          <w:lang w:val="es-VE"/>
        </w:rPr>
        <w:t>010 –</w:t>
      </w:r>
      <w:r w:rsidR="003B7039">
        <w:rPr>
          <w:rFonts w:ascii="Arial Narrow" w:hAnsi="Arial Narrow"/>
          <w:i w:val="0"/>
          <w:sz w:val="20"/>
          <w:lang w:val="es-VE"/>
        </w:rPr>
        <w:t xml:space="preserve"> </w:t>
      </w:r>
      <w:r w:rsidR="00E81CF1" w:rsidRPr="00A9498B">
        <w:rPr>
          <w:rFonts w:ascii="Arial Narrow" w:hAnsi="Arial Narrow"/>
          <w:i w:val="0"/>
          <w:sz w:val="20"/>
          <w:lang w:val="es-VE"/>
        </w:rPr>
        <w:t xml:space="preserve"> </w:t>
      </w:r>
      <w:r w:rsidR="003B7039">
        <w:rPr>
          <w:rFonts w:ascii="Arial Narrow" w:hAnsi="Arial Narrow"/>
          <w:i w:val="0"/>
          <w:sz w:val="20"/>
          <w:lang w:val="es-VE"/>
        </w:rPr>
        <w:t xml:space="preserve">Marzo </w:t>
      </w:r>
      <w:r w:rsidR="00E81CF1" w:rsidRPr="00A9498B">
        <w:rPr>
          <w:rFonts w:ascii="Arial Narrow" w:hAnsi="Arial Narrow"/>
          <w:i w:val="0"/>
          <w:sz w:val="20"/>
          <w:lang w:val="es-VE"/>
        </w:rPr>
        <w:t>2</w:t>
      </w:r>
      <w:r w:rsidR="003B7039">
        <w:rPr>
          <w:rFonts w:ascii="Arial Narrow" w:hAnsi="Arial Narrow"/>
          <w:i w:val="0"/>
          <w:sz w:val="20"/>
          <w:lang w:val="es-VE"/>
        </w:rPr>
        <w:t>.</w:t>
      </w:r>
      <w:r w:rsidR="00E81CF1" w:rsidRPr="00A9498B">
        <w:rPr>
          <w:rFonts w:ascii="Arial Narrow" w:hAnsi="Arial Narrow"/>
          <w:i w:val="0"/>
          <w:sz w:val="20"/>
          <w:lang w:val="es-VE"/>
        </w:rPr>
        <w:t>01</w:t>
      </w:r>
      <w:r w:rsidR="003B7039">
        <w:rPr>
          <w:rFonts w:ascii="Arial Narrow" w:hAnsi="Arial Narrow"/>
          <w:i w:val="0"/>
          <w:sz w:val="20"/>
          <w:lang w:val="es-VE"/>
        </w:rPr>
        <w:t>1</w:t>
      </w:r>
    </w:p>
    <w:p w:rsidR="00E81CF1" w:rsidRPr="00652A28" w:rsidRDefault="003B7039" w:rsidP="00257D5F">
      <w:pPr>
        <w:rPr>
          <w:rFonts w:ascii="Arial Narrow" w:hAnsi="Arial Narrow"/>
          <w:sz w:val="20"/>
          <w:lang w:val="es-VE"/>
        </w:rPr>
      </w:pPr>
      <w:proofErr w:type="spellStart"/>
      <w:r w:rsidRPr="00652A28">
        <w:rPr>
          <w:rFonts w:ascii="Arial Narrow" w:hAnsi="Arial Narrow"/>
          <w:sz w:val="20"/>
          <w:lang w:val="es-VE"/>
        </w:rPr>
        <w:t>Danibisk</w:t>
      </w:r>
      <w:proofErr w:type="spellEnd"/>
      <w:r w:rsidRPr="00652A28">
        <w:rPr>
          <w:rFonts w:ascii="Arial Narrow" w:hAnsi="Arial Narrow"/>
          <w:sz w:val="20"/>
          <w:lang w:val="es-VE"/>
        </w:rPr>
        <w:t xml:space="preserve"> C.A. </w:t>
      </w:r>
      <w:r w:rsidR="00E81CF1" w:rsidRPr="00652A28">
        <w:rPr>
          <w:rFonts w:ascii="Arial Narrow" w:hAnsi="Arial Narrow"/>
          <w:sz w:val="20"/>
          <w:lang w:val="es-VE"/>
        </w:rPr>
        <w:t>Chile S.A.</w:t>
      </w:r>
      <w:r w:rsidR="00652A28" w:rsidRPr="00652A28">
        <w:rPr>
          <w:rFonts w:ascii="Arial Narrow" w:hAnsi="Arial Narrow"/>
          <w:sz w:val="20"/>
          <w:lang w:val="es-VE"/>
        </w:rPr>
        <w:t xml:space="preserve"> (consume masivo)</w:t>
      </w:r>
    </w:p>
    <w:p w:rsidR="001D65EC" w:rsidRDefault="001D65EC" w:rsidP="00652A28">
      <w:pPr>
        <w:rPr>
          <w:rFonts w:ascii="Arial Narrow" w:hAnsi="Arial Narrow"/>
          <w:sz w:val="20"/>
        </w:rPr>
      </w:pPr>
    </w:p>
    <w:p w:rsidR="00652A28" w:rsidRDefault="00652A28" w:rsidP="00652A2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Responsable del desempeño </w:t>
      </w:r>
      <w:proofErr w:type="spellStart"/>
      <w:r>
        <w:rPr>
          <w:rFonts w:ascii="Arial Narrow" w:hAnsi="Arial Narrow"/>
          <w:sz w:val="20"/>
        </w:rPr>
        <w:t>dul</w:t>
      </w:r>
      <w:proofErr w:type="spellEnd"/>
      <w:r>
        <w:rPr>
          <w:rFonts w:ascii="Arial Narrow" w:hAnsi="Arial Narrow"/>
          <w:sz w:val="20"/>
        </w:rPr>
        <w:t xml:space="preserve"> turno de producción en los procesos de masado, horneado, bandas de enfriamiento, empaque y </w:t>
      </w:r>
      <w:proofErr w:type="spellStart"/>
      <w:r>
        <w:rPr>
          <w:rFonts w:ascii="Arial Narrow" w:hAnsi="Arial Narrow"/>
          <w:sz w:val="20"/>
        </w:rPr>
        <w:t>paletizado</w:t>
      </w:r>
      <w:proofErr w:type="spellEnd"/>
      <w:r>
        <w:rPr>
          <w:rFonts w:ascii="Arial Narrow" w:hAnsi="Arial Narrow"/>
          <w:sz w:val="20"/>
        </w:rPr>
        <w:t xml:space="preserve"> de cada una de las líneas de producción, s</w:t>
      </w:r>
      <w:r w:rsidRPr="00652A28">
        <w:rPr>
          <w:rFonts w:ascii="Arial Narrow" w:hAnsi="Arial Narrow"/>
          <w:sz w:val="20"/>
        </w:rPr>
        <w:t>u</w:t>
      </w:r>
      <w:r>
        <w:rPr>
          <w:rFonts w:ascii="Arial Narrow" w:hAnsi="Arial Narrow"/>
          <w:sz w:val="20"/>
        </w:rPr>
        <w:t>pervisión directa del personal, c</w:t>
      </w:r>
      <w:r w:rsidRPr="00652A28">
        <w:rPr>
          <w:rFonts w:ascii="Arial Narrow" w:hAnsi="Arial Narrow"/>
          <w:sz w:val="20"/>
        </w:rPr>
        <w:t xml:space="preserve">oncretar el pedido de insumos </w:t>
      </w:r>
      <w:r w:rsidRPr="00652A28">
        <w:rPr>
          <w:rFonts w:ascii="Arial Narrow" w:hAnsi="Arial Narrow"/>
          <w:sz w:val="20"/>
        </w:rPr>
        <w:lastRenderedPageBreak/>
        <w:t>necesarios al almacén de materia pr</w:t>
      </w:r>
      <w:r>
        <w:rPr>
          <w:rFonts w:ascii="Arial Narrow" w:hAnsi="Arial Narrow"/>
          <w:sz w:val="20"/>
        </w:rPr>
        <w:t>ima, para la producción diaria, v</w:t>
      </w:r>
      <w:r w:rsidRPr="00652A28">
        <w:rPr>
          <w:rFonts w:ascii="Arial Narrow" w:hAnsi="Arial Narrow"/>
          <w:sz w:val="20"/>
        </w:rPr>
        <w:t>elar por el orden en el me</w:t>
      </w:r>
      <w:r>
        <w:rPr>
          <w:rFonts w:ascii="Arial Narrow" w:hAnsi="Arial Narrow"/>
          <w:sz w:val="20"/>
        </w:rPr>
        <w:t>dio ambiente de trabajo laboral, c</w:t>
      </w:r>
      <w:r w:rsidRPr="00652A28">
        <w:rPr>
          <w:rFonts w:ascii="Arial Narrow" w:hAnsi="Arial Narrow"/>
          <w:sz w:val="20"/>
        </w:rPr>
        <w:t>oordinar</w:t>
      </w:r>
      <w:r>
        <w:rPr>
          <w:rFonts w:ascii="Arial Narrow" w:hAnsi="Arial Narrow"/>
          <w:sz w:val="20"/>
        </w:rPr>
        <w:t xml:space="preserve"> los horarios del  personal, v</w:t>
      </w:r>
      <w:r w:rsidRPr="00652A28">
        <w:rPr>
          <w:rFonts w:ascii="Arial Narrow" w:hAnsi="Arial Narrow"/>
          <w:sz w:val="20"/>
        </w:rPr>
        <w:t>erificar el perfecto funcionamiento de las máquinas de producción operativas.</w:t>
      </w:r>
      <w:r w:rsidR="00617D85">
        <w:rPr>
          <w:rFonts w:ascii="Arial Narrow" w:hAnsi="Arial Narrow"/>
          <w:sz w:val="20"/>
        </w:rPr>
        <w:t xml:space="preserve"> </w:t>
      </w:r>
      <w:r w:rsidR="00617D85" w:rsidRPr="00C75F89">
        <w:rPr>
          <w:rFonts w:ascii="Arial Narrow" w:hAnsi="Arial Narrow"/>
          <w:sz w:val="20"/>
        </w:rPr>
        <w:t xml:space="preserve">A </w:t>
      </w:r>
      <w:r w:rsidR="00617D85">
        <w:rPr>
          <w:rFonts w:ascii="Arial Narrow" w:hAnsi="Arial Narrow"/>
          <w:sz w:val="20"/>
        </w:rPr>
        <w:t>cargo de un equipo regional de 65</w:t>
      </w:r>
      <w:r w:rsidR="00617D85" w:rsidRPr="00C75F89">
        <w:rPr>
          <w:rFonts w:ascii="Arial Narrow" w:hAnsi="Arial Narrow"/>
          <w:sz w:val="20"/>
        </w:rPr>
        <w:t xml:space="preserve"> personas</w:t>
      </w:r>
      <w:r w:rsidR="00617D85">
        <w:rPr>
          <w:rFonts w:ascii="Arial Narrow" w:hAnsi="Arial Narrow"/>
          <w:sz w:val="20"/>
        </w:rPr>
        <w:t>.</w:t>
      </w:r>
    </w:p>
    <w:p w:rsidR="00652A28" w:rsidRPr="00652A28" w:rsidRDefault="00652A28" w:rsidP="00652A28">
      <w:pPr>
        <w:rPr>
          <w:rFonts w:ascii="Arial Narrow" w:hAnsi="Arial Narrow"/>
          <w:sz w:val="20"/>
        </w:rPr>
      </w:pPr>
    </w:p>
    <w:p w:rsidR="00652A28" w:rsidRDefault="00652A28" w:rsidP="00652A28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652A28">
        <w:rPr>
          <w:rFonts w:ascii="Arial Narrow" w:hAnsi="Arial Narrow"/>
          <w:sz w:val="20"/>
        </w:rPr>
        <w:t>Disminución de merma de los procesos productos.</w:t>
      </w:r>
    </w:p>
    <w:p w:rsidR="00652A28" w:rsidRPr="00652A28" w:rsidRDefault="00652A28" w:rsidP="00652A28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652A28">
        <w:rPr>
          <w:rFonts w:ascii="Arial Narrow" w:hAnsi="Arial Narrow"/>
          <w:sz w:val="20"/>
        </w:rPr>
        <w:t xml:space="preserve">Detección de </w:t>
      </w:r>
      <w:r w:rsidR="00314E81" w:rsidRPr="00652A28">
        <w:rPr>
          <w:rFonts w:ascii="Arial Narrow" w:hAnsi="Arial Narrow"/>
          <w:sz w:val="20"/>
        </w:rPr>
        <w:t>pérdida</w:t>
      </w:r>
      <w:r w:rsidRPr="00652A28">
        <w:rPr>
          <w:rFonts w:ascii="Arial Narrow" w:hAnsi="Arial Narrow"/>
          <w:sz w:val="20"/>
        </w:rPr>
        <w:t xml:space="preserve"> de materias primas por canales ilícitos.</w:t>
      </w:r>
    </w:p>
    <w:p w:rsidR="00652A28" w:rsidRPr="00652A28" w:rsidRDefault="00652A28" w:rsidP="00652A28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Mejoramiento efectivo </w:t>
      </w:r>
      <w:r w:rsidR="00617D85">
        <w:rPr>
          <w:rFonts w:ascii="Arial Narrow" w:hAnsi="Arial Narrow"/>
          <w:sz w:val="20"/>
        </w:rPr>
        <w:t>de las materias primas.</w:t>
      </w:r>
    </w:p>
    <w:p w:rsidR="00257D5F" w:rsidRPr="002141F7" w:rsidRDefault="00257D5F" w:rsidP="00652A28">
      <w:pPr>
        <w:pStyle w:val="ListParagraph"/>
        <w:ind w:left="360"/>
        <w:rPr>
          <w:rFonts w:ascii="Arial Narrow" w:hAnsi="Arial Narrow"/>
          <w:sz w:val="20"/>
        </w:rPr>
      </w:pP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  <w:r w:rsidRPr="002141F7">
        <w:rPr>
          <w:rFonts w:ascii="Arial Narrow" w:hAnsi="Arial Narrow"/>
          <w:sz w:val="20"/>
        </w:rPr>
        <w:tab/>
      </w:r>
    </w:p>
    <w:p w:rsidR="00FF052F" w:rsidRPr="00F74B63" w:rsidRDefault="00FF052F" w:rsidP="00257D5F">
      <w:pPr>
        <w:rPr>
          <w:rFonts w:ascii="Arial Narrow" w:hAnsi="Arial Narrow"/>
          <w:b/>
          <w:sz w:val="16"/>
          <w:szCs w:val="16"/>
        </w:rPr>
      </w:pPr>
    </w:p>
    <w:p w:rsidR="00257D5F" w:rsidRDefault="00617D85" w:rsidP="00257D5F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Cs w:val="22"/>
        </w:rPr>
        <w:t xml:space="preserve">Supervisor de producción y de la Calidad   </w:t>
      </w:r>
      <w:r w:rsidR="00257D5F" w:rsidRPr="002141F7">
        <w:rPr>
          <w:rFonts w:ascii="Arial Narrow" w:hAnsi="Arial Narrow"/>
          <w:sz w:val="20"/>
        </w:rPr>
        <w:tab/>
      </w:r>
      <w:r w:rsidR="00257D5F" w:rsidRPr="002141F7">
        <w:rPr>
          <w:rFonts w:ascii="Arial Narrow" w:hAnsi="Arial Narrow"/>
          <w:sz w:val="20"/>
        </w:rPr>
        <w:tab/>
      </w:r>
      <w:r w:rsidR="00752EEB" w:rsidRPr="002141F7">
        <w:rPr>
          <w:rFonts w:ascii="Arial Narrow" w:hAnsi="Arial Narrow"/>
          <w:sz w:val="20"/>
        </w:rPr>
        <w:t xml:space="preserve">           </w:t>
      </w:r>
      <w:r w:rsidR="00370F12">
        <w:rPr>
          <w:rFonts w:ascii="Arial Narrow" w:hAnsi="Arial Narrow"/>
          <w:sz w:val="20"/>
        </w:rPr>
        <w:t xml:space="preserve">           </w:t>
      </w:r>
      <w:r>
        <w:rPr>
          <w:rFonts w:ascii="Arial Narrow" w:hAnsi="Arial Narrow"/>
          <w:sz w:val="20"/>
        </w:rPr>
        <w:t xml:space="preserve">                           Julio</w:t>
      </w:r>
      <w:r w:rsidR="00752EEB" w:rsidRPr="002141F7">
        <w:rPr>
          <w:rFonts w:ascii="Arial Narrow" w:hAnsi="Arial Narrow"/>
          <w:sz w:val="20"/>
        </w:rPr>
        <w:t xml:space="preserve"> </w:t>
      </w:r>
      <w:r w:rsidR="00E81CF1">
        <w:rPr>
          <w:rFonts w:ascii="Arial Narrow" w:hAnsi="Arial Narrow"/>
          <w:sz w:val="20"/>
        </w:rPr>
        <w:t>200</w:t>
      </w:r>
      <w:r>
        <w:rPr>
          <w:rFonts w:ascii="Arial Narrow" w:hAnsi="Arial Narrow"/>
          <w:sz w:val="20"/>
        </w:rPr>
        <w:t>7</w:t>
      </w:r>
      <w:r w:rsidR="00E81CF1">
        <w:rPr>
          <w:rFonts w:ascii="Arial Narrow" w:hAnsi="Arial Narrow"/>
          <w:sz w:val="20"/>
        </w:rPr>
        <w:t xml:space="preserve"> – </w:t>
      </w:r>
      <w:r>
        <w:rPr>
          <w:rFonts w:ascii="Arial Narrow" w:hAnsi="Arial Narrow"/>
          <w:sz w:val="20"/>
        </w:rPr>
        <w:t xml:space="preserve">Diciembre </w:t>
      </w:r>
      <w:r w:rsidR="00E81CF1">
        <w:rPr>
          <w:rFonts w:ascii="Arial Narrow" w:hAnsi="Arial Narrow"/>
          <w:sz w:val="20"/>
        </w:rPr>
        <w:t>2010</w:t>
      </w:r>
    </w:p>
    <w:p w:rsidR="001D65EC" w:rsidRDefault="00AC6B3C" w:rsidP="00AC6B3C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Industria </w:t>
      </w:r>
      <w:r w:rsidR="00314E81">
        <w:rPr>
          <w:rFonts w:ascii="Arial Narrow" w:hAnsi="Arial Narrow"/>
          <w:sz w:val="20"/>
        </w:rPr>
        <w:t>Electrónica</w:t>
      </w:r>
      <w:r>
        <w:rPr>
          <w:rFonts w:ascii="Arial Narrow" w:hAnsi="Arial Narrow"/>
          <w:sz w:val="20"/>
        </w:rPr>
        <w:t xml:space="preserve"> GALLIUM C.A.</w:t>
      </w:r>
      <w:r w:rsidR="001D65EC">
        <w:rPr>
          <w:rFonts w:ascii="Arial Narrow" w:hAnsi="Arial Narrow"/>
          <w:sz w:val="20"/>
        </w:rPr>
        <w:t xml:space="preserve"> (Industria Electrónico).</w:t>
      </w:r>
    </w:p>
    <w:p w:rsidR="001D65EC" w:rsidRDefault="001D65EC" w:rsidP="00AC6B3C">
      <w:pPr>
        <w:rPr>
          <w:rFonts w:ascii="Arial Narrow" w:hAnsi="Arial Narrow"/>
          <w:sz w:val="20"/>
        </w:rPr>
      </w:pPr>
    </w:p>
    <w:p w:rsidR="00AC6B3C" w:rsidRDefault="00AC6B3C" w:rsidP="003D199A">
      <w:pPr>
        <w:tabs>
          <w:tab w:val="num" w:pos="1080"/>
        </w:tabs>
        <w:rPr>
          <w:rFonts w:ascii="Arial Narrow" w:hAnsi="Arial Narrow"/>
          <w:sz w:val="20"/>
          <w:lang w:val="es-VE"/>
        </w:rPr>
      </w:pPr>
      <w:r>
        <w:rPr>
          <w:rFonts w:ascii="Arial Narrow" w:hAnsi="Arial Narrow"/>
          <w:sz w:val="20"/>
        </w:rPr>
        <w:t>R</w:t>
      </w:r>
      <w:r w:rsidR="00E81CF1" w:rsidRPr="00E81CF1">
        <w:rPr>
          <w:rFonts w:ascii="Arial Narrow" w:hAnsi="Arial Narrow"/>
          <w:sz w:val="20"/>
        </w:rPr>
        <w:t>esponsable</w:t>
      </w:r>
      <w:r w:rsidR="001D65EC">
        <w:rPr>
          <w:rFonts w:ascii="Arial Narrow" w:hAnsi="Arial Narrow"/>
          <w:sz w:val="20"/>
        </w:rPr>
        <w:t xml:space="preserve"> de los procesos productivos</w:t>
      </w:r>
      <w:r w:rsidR="003D199A">
        <w:rPr>
          <w:rFonts w:ascii="Arial Narrow" w:hAnsi="Arial Narrow"/>
          <w:sz w:val="20"/>
        </w:rPr>
        <w:t xml:space="preserve"> en las líneas de producción,</w:t>
      </w:r>
      <w:r w:rsidR="001D65EC">
        <w:rPr>
          <w:rFonts w:ascii="Arial Narrow" w:hAnsi="Arial Narrow"/>
          <w:sz w:val="20"/>
        </w:rPr>
        <w:t xml:space="preserve"> </w:t>
      </w:r>
      <w:r w:rsidR="00277AEA">
        <w:rPr>
          <w:rFonts w:ascii="Arial Narrow" w:hAnsi="Arial Narrow"/>
          <w:sz w:val="20"/>
          <w:lang w:val="es-ES"/>
        </w:rPr>
        <w:t>d</w:t>
      </w:r>
      <w:r w:rsidRPr="00AC6B3C">
        <w:rPr>
          <w:rFonts w:ascii="Arial Narrow" w:hAnsi="Arial Narrow"/>
          <w:sz w:val="20"/>
          <w:lang w:val="es-ES"/>
        </w:rPr>
        <w:t>istribución diaria del person</w:t>
      </w:r>
      <w:r w:rsidR="00277AEA">
        <w:rPr>
          <w:rFonts w:ascii="Arial Narrow" w:hAnsi="Arial Narrow"/>
          <w:sz w:val="20"/>
          <w:lang w:val="es-ES"/>
        </w:rPr>
        <w:t>a</w:t>
      </w:r>
      <w:r w:rsidR="003D199A">
        <w:rPr>
          <w:rFonts w:ascii="Arial Narrow" w:hAnsi="Arial Narrow"/>
          <w:sz w:val="20"/>
          <w:lang w:val="es-ES"/>
        </w:rPr>
        <w:t>l en las líneas de producción</w:t>
      </w:r>
      <w:r w:rsidR="00277AEA">
        <w:rPr>
          <w:rFonts w:ascii="Arial Narrow" w:hAnsi="Arial Narrow"/>
          <w:sz w:val="20"/>
          <w:lang w:val="es-ES"/>
        </w:rPr>
        <w:t>, c</w:t>
      </w:r>
      <w:r w:rsidRPr="00AC6B3C">
        <w:rPr>
          <w:rFonts w:ascii="Arial Narrow" w:hAnsi="Arial Narrow"/>
          <w:sz w:val="20"/>
          <w:lang w:val="es-ES"/>
        </w:rPr>
        <w:t xml:space="preserve">umplir con las </w:t>
      </w:r>
      <w:r w:rsidR="003D199A">
        <w:rPr>
          <w:rFonts w:ascii="Arial Narrow" w:hAnsi="Arial Narrow"/>
          <w:sz w:val="20"/>
          <w:lang w:val="es-ES"/>
        </w:rPr>
        <w:t xml:space="preserve">metas de producción diarias, </w:t>
      </w:r>
      <w:r w:rsidR="00314E81" w:rsidRPr="00AC6B3C">
        <w:rPr>
          <w:rFonts w:ascii="Arial Narrow" w:hAnsi="Arial Narrow"/>
          <w:sz w:val="20"/>
          <w:lang w:val="es-VE"/>
        </w:rPr>
        <w:t>inspeccionar</w:t>
      </w:r>
      <w:r w:rsidRPr="00AC6B3C">
        <w:rPr>
          <w:rFonts w:ascii="Arial Narrow" w:hAnsi="Arial Narrow"/>
          <w:sz w:val="20"/>
          <w:lang w:val="es-VE"/>
        </w:rPr>
        <w:t xml:space="preserve"> los lotes de producción, verificando el cumplimiento de los requisitos de calidad específicos de cada uno de los productos.</w:t>
      </w:r>
    </w:p>
    <w:p w:rsidR="003D199A" w:rsidRDefault="003D199A" w:rsidP="003D199A">
      <w:pPr>
        <w:tabs>
          <w:tab w:val="num" w:pos="1080"/>
        </w:tabs>
        <w:rPr>
          <w:rFonts w:ascii="Arial Narrow" w:hAnsi="Arial Narrow"/>
          <w:sz w:val="20"/>
          <w:lang w:val="es-VE"/>
        </w:rPr>
      </w:pPr>
    </w:p>
    <w:p w:rsidR="003D199A" w:rsidRDefault="003D199A" w:rsidP="003D199A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Estandarización y documentación de cada uno de los procesos productivos de producción.</w:t>
      </w:r>
    </w:p>
    <w:p w:rsidR="003D199A" w:rsidRPr="00314E81" w:rsidRDefault="003D199A" w:rsidP="003D199A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3D199A">
        <w:rPr>
          <w:rFonts w:ascii="Arial Narrow" w:hAnsi="Arial Narrow"/>
          <w:sz w:val="20"/>
          <w:lang w:val="es-VE"/>
        </w:rPr>
        <w:t xml:space="preserve">Elaboración e implementación de un sistema de gestión técnico-administrativo para la puesta en marcha de una línea </w:t>
      </w:r>
      <w:r>
        <w:rPr>
          <w:rFonts w:ascii="Arial Narrow" w:hAnsi="Arial Narrow"/>
          <w:sz w:val="20"/>
          <w:lang w:val="es-VE"/>
        </w:rPr>
        <w:t xml:space="preserve">de montaje superficial </w:t>
      </w:r>
      <w:r w:rsidRPr="003D199A">
        <w:rPr>
          <w:rFonts w:ascii="Arial Narrow" w:hAnsi="Arial Narrow"/>
          <w:sz w:val="20"/>
          <w:lang w:val="es-VE"/>
        </w:rPr>
        <w:t>de ensamblaje de equipos electrónicos</w:t>
      </w:r>
      <w:r>
        <w:rPr>
          <w:rFonts w:ascii="Arial Narrow" w:hAnsi="Arial Narrow"/>
          <w:sz w:val="20"/>
          <w:lang w:val="es-VE"/>
        </w:rPr>
        <w:t>.</w:t>
      </w:r>
    </w:p>
    <w:p w:rsidR="00314E81" w:rsidRPr="00314E81" w:rsidRDefault="00314E81" w:rsidP="00314E81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314E81">
        <w:rPr>
          <w:rFonts w:ascii="Arial Narrow" w:hAnsi="Arial Narrow"/>
          <w:sz w:val="20"/>
        </w:rPr>
        <w:t>Elaborar el plan de mantenimiento preventivo de las máquinas que integran la línea automatizada de ensamblaje.</w:t>
      </w:r>
    </w:p>
    <w:p w:rsidR="00314E81" w:rsidRPr="00314E81" w:rsidRDefault="00314E81" w:rsidP="00314E81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314E81">
        <w:rPr>
          <w:rFonts w:ascii="Arial Narrow" w:hAnsi="Arial Narrow"/>
          <w:sz w:val="20"/>
        </w:rPr>
        <w:t>Comprensión de las normas ISO 9000 e ISO 9001:2000 y su aplicación en la empresa.</w:t>
      </w:r>
    </w:p>
    <w:p w:rsidR="00314E81" w:rsidRPr="00314E81" w:rsidRDefault="00314E81" w:rsidP="00314E81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314E81">
        <w:rPr>
          <w:rFonts w:ascii="Arial Narrow" w:hAnsi="Arial Narrow"/>
          <w:sz w:val="20"/>
        </w:rPr>
        <w:t>Elaboración de las hojas descriptivas de producción de los productos fabricados en la empresa.</w:t>
      </w:r>
    </w:p>
    <w:p w:rsidR="00257D5F" w:rsidRPr="00314E81" w:rsidRDefault="00314E81" w:rsidP="00AC6B3C">
      <w:pPr>
        <w:pStyle w:val="ListParagraph"/>
        <w:numPr>
          <w:ilvl w:val="0"/>
          <w:numId w:val="10"/>
        </w:numPr>
        <w:rPr>
          <w:rFonts w:ascii="Arial Narrow" w:hAnsi="Arial Narrow"/>
          <w:sz w:val="20"/>
        </w:rPr>
      </w:pPr>
      <w:r w:rsidRPr="00314E81">
        <w:rPr>
          <w:rFonts w:ascii="Arial Narrow" w:hAnsi="Arial Narrow"/>
          <w:sz w:val="20"/>
        </w:rPr>
        <w:t>Elaboración de los principales instructivos de trabajo asociados a los documentos internos de las hojas descriptivas de los productos.</w:t>
      </w:r>
      <w:r w:rsidR="00257D5F" w:rsidRPr="00314E81">
        <w:rPr>
          <w:rFonts w:ascii="Arial Narrow" w:hAnsi="Arial Narrow"/>
          <w:sz w:val="20"/>
        </w:rPr>
        <w:tab/>
      </w:r>
      <w:r w:rsidR="00257D5F" w:rsidRPr="00314E81">
        <w:rPr>
          <w:rFonts w:ascii="Arial Narrow" w:hAnsi="Arial Narrow"/>
          <w:sz w:val="20"/>
        </w:rPr>
        <w:tab/>
      </w:r>
      <w:r w:rsidR="00257D5F" w:rsidRPr="00314E81">
        <w:rPr>
          <w:rFonts w:ascii="Arial Narrow" w:hAnsi="Arial Narrow"/>
          <w:sz w:val="20"/>
        </w:rPr>
        <w:tab/>
      </w:r>
      <w:r w:rsidR="00257D5F" w:rsidRPr="00314E81">
        <w:rPr>
          <w:rFonts w:ascii="Arial Narrow" w:hAnsi="Arial Narrow"/>
          <w:sz w:val="20"/>
        </w:rPr>
        <w:tab/>
      </w:r>
      <w:r w:rsidR="00257D5F" w:rsidRPr="00314E81">
        <w:rPr>
          <w:rFonts w:ascii="Arial Narrow" w:hAnsi="Arial Narrow"/>
          <w:sz w:val="20"/>
        </w:rPr>
        <w:tab/>
      </w:r>
    </w:p>
    <w:p w:rsidR="009A3195" w:rsidRPr="002141F7" w:rsidRDefault="009A3195">
      <w:pPr>
        <w:rPr>
          <w:rFonts w:ascii="Arial Narrow" w:hAnsi="Arial Narrow"/>
          <w:b/>
          <w:sz w:val="20"/>
        </w:rPr>
      </w:pPr>
    </w:p>
    <w:p w:rsidR="00484E26" w:rsidRPr="002141F7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Estudios</w:t>
      </w:r>
    </w:p>
    <w:p w:rsidR="00484E26" w:rsidRPr="002141F7" w:rsidRDefault="0013235A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11430" r="8890" b="76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4431F1" id="AutoShape 6" o:spid="_x0000_s1026" type="#_x0000_t32" style="position:absolute;margin-left:0;margin-top:8.15pt;width:46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D22aN1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:rsidR="00EA18CA" w:rsidRPr="00F74B63" w:rsidRDefault="00EA18CA" w:rsidP="00EA18CA">
      <w:pPr>
        <w:rPr>
          <w:rFonts w:ascii="Arial Narrow" w:hAnsi="Arial Narrow"/>
          <w:sz w:val="12"/>
          <w:szCs w:val="12"/>
        </w:rPr>
      </w:pPr>
    </w:p>
    <w:p w:rsidR="00EA18CA" w:rsidRPr="002141F7" w:rsidRDefault="005F0479" w:rsidP="00EA18C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Universidad Santa </w:t>
      </w:r>
      <w:r w:rsidR="001671A4">
        <w:rPr>
          <w:rFonts w:ascii="Arial Narrow" w:hAnsi="Arial Narrow"/>
          <w:sz w:val="20"/>
        </w:rPr>
        <w:t>María</w:t>
      </w:r>
      <w:r>
        <w:rPr>
          <w:rFonts w:ascii="Arial Narrow" w:hAnsi="Arial Narrow"/>
          <w:sz w:val="20"/>
        </w:rPr>
        <w:t xml:space="preserve">. Facultad de arquitectura e ingeniería     </w:t>
      </w:r>
      <w:r w:rsidR="009D6D9E">
        <w:rPr>
          <w:rFonts w:ascii="Arial Narrow" w:hAnsi="Arial Narrow"/>
          <w:sz w:val="20"/>
        </w:rPr>
        <w:tab/>
        <w:t xml:space="preserve">                </w:t>
      </w:r>
      <w:r w:rsidR="00370F12">
        <w:rPr>
          <w:rFonts w:ascii="Arial Narrow" w:hAnsi="Arial Narrow"/>
          <w:sz w:val="20"/>
        </w:rPr>
        <w:t xml:space="preserve">              </w:t>
      </w:r>
      <w:r>
        <w:rPr>
          <w:rFonts w:ascii="Arial Narrow" w:hAnsi="Arial Narrow"/>
          <w:sz w:val="20"/>
        </w:rPr>
        <w:t xml:space="preserve">        Caracas</w:t>
      </w:r>
      <w:r w:rsidR="00370F12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Venezuela </w:t>
      </w:r>
      <w:r w:rsidR="00370F1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2.003</w:t>
      </w:r>
      <w:r w:rsidR="00370F12">
        <w:rPr>
          <w:rFonts w:ascii="Arial Narrow" w:hAnsi="Arial Narrow"/>
          <w:sz w:val="20"/>
        </w:rPr>
        <w:t xml:space="preserve"> – </w:t>
      </w:r>
      <w:r w:rsidR="009D6D9E">
        <w:rPr>
          <w:rFonts w:ascii="Arial Narrow" w:hAnsi="Arial Narrow"/>
          <w:sz w:val="20"/>
        </w:rPr>
        <w:t>2</w:t>
      </w:r>
      <w:r>
        <w:rPr>
          <w:rFonts w:ascii="Arial Narrow" w:hAnsi="Arial Narrow"/>
          <w:sz w:val="20"/>
        </w:rPr>
        <w:t>.</w:t>
      </w:r>
      <w:r w:rsidR="009D6D9E">
        <w:rPr>
          <w:rFonts w:ascii="Arial Narrow" w:hAnsi="Arial Narrow"/>
          <w:sz w:val="20"/>
        </w:rPr>
        <w:t>00</w:t>
      </w:r>
      <w:r>
        <w:rPr>
          <w:rFonts w:ascii="Arial Narrow" w:hAnsi="Arial Narrow"/>
          <w:sz w:val="20"/>
        </w:rPr>
        <w:t>9</w:t>
      </w:r>
      <w:r w:rsidR="009D6D9E">
        <w:rPr>
          <w:rFonts w:ascii="Arial Narrow" w:hAnsi="Arial Narrow"/>
          <w:sz w:val="20"/>
        </w:rPr>
        <w:t xml:space="preserve">  </w:t>
      </w:r>
    </w:p>
    <w:p w:rsidR="00EA18CA" w:rsidRPr="002141F7" w:rsidRDefault="009D6D9E" w:rsidP="00EA18CA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Ingeniería </w:t>
      </w:r>
      <w:r w:rsidR="005F0479">
        <w:rPr>
          <w:rFonts w:ascii="Arial Narrow" w:hAnsi="Arial Narrow"/>
          <w:b/>
          <w:sz w:val="20"/>
        </w:rPr>
        <w:t>Industrial</w:t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  <w:r w:rsidR="00D343DB" w:rsidRPr="002141F7">
        <w:rPr>
          <w:rFonts w:ascii="Arial Narrow" w:hAnsi="Arial Narrow"/>
          <w:sz w:val="20"/>
        </w:rPr>
        <w:tab/>
      </w:r>
    </w:p>
    <w:p w:rsidR="00484E26" w:rsidRDefault="00484E26" w:rsidP="00360D01">
      <w:pPr>
        <w:rPr>
          <w:rFonts w:ascii="Arial Narrow" w:hAnsi="Arial Narrow"/>
          <w:b/>
          <w:sz w:val="16"/>
          <w:szCs w:val="16"/>
        </w:rPr>
      </w:pPr>
    </w:p>
    <w:p w:rsidR="0043137F" w:rsidRPr="002141F7" w:rsidRDefault="0045749A" w:rsidP="0043137F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Cursos de Especialización</w:t>
      </w:r>
    </w:p>
    <w:p w:rsidR="0043137F" w:rsidRPr="002141F7" w:rsidRDefault="0013235A" w:rsidP="0043137F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11430" r="8890" b="762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69F924" id="AutoShape 12" o:spid="_x0000_s1026" type="#_x0000_t32" style="position:absolute;margin-left:0;margin-top:8.15pt;width:465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" strokecolor="#c4bc96 [2414]"/>
            </w:pict>
          </mc:Fallback>
        </mc:AlternateContent>
      </w:r>
    </w:p>
    <w:p w:rsidR="005F0479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20"/>
        </w:rPr>
      </w:pPr>
      <w:r w:rsidRPr="001671A4">
        <w:rPr>
          <w:rFonts w:ascii="Arial Narrow" w:hAnsi="Arial Narrow"/>
          <w:b/>
          <w:sz w:val="20"/>
        </w:rPr>
        <w:t>La  Supervisión</w:t>
      </w:r>
      <w:r w:rsidRPr="005F0479">
        <w:rPr>
          <w:rFonts w:ascii="Arial Narrow" w:hAnsi="Arial Narrow"/>
          <w:sz w:val="20"/>
        </w:rPr>
        <w:t xml:space="preserve">, desarrollando  la  capacidad  supervisora  para  contribuir  al  ejercicio  del liderazgo por influencia. (96 horas). Febrero 2012 – Septiembre 2012. </w:t>
      </w:r>
    </w:p>
    <w:p w:rsidR="005F0479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20"/>
        </w:rPr>
      </w:pPr>
      <w:r w:rsidRPr="001671A4">
        <w:rPr>
          <w:rFonts w:ascii="Arial Narrow" w:hAnsi="Arial Narrow"/>
          <w:b/>
          <w:sz w:val="20"/>
        </w:rPr>
        <w:t>Inglés como lengua extranjera</w:t>
      </w:r>
      <w:r w:rsidRPr="005F0479">
        <w:rPr>
          <w:rFonts w:ascii="Arial Narrow" w:hAnsi="Arial Narrow"/>
          <w:sz w:val="20"/>
        </w:rPr>
        <w:t>, Universidad Metropolitana. Cursando nivel 7.</w:t>
      </w:r>
    </w:p>
    <w:p w:rsidR="005F0479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20"/>
        </w:rPr>
      </w:pPr>
      <w:r w:rsidRPr="001671A4">
        <w:rPr>
          <w:rFonts w:ascii="Arial Narrow" w:hAnsi="Arial Narrow"/>
          <w:b/>
          <w:sz w:val="20"/>
          <w:lang w:val="en-US"/>
        </w:rPr>
        <w:t>Language Studies International LSI</w:t>
      </w:r>
      <w:r w:rsidRPr="005F0479">
        <w:rPr>
          <w:rFonts w:ascii="Arial Narrow" w:hAnsi="Arial Narrow"/>
          <w:sz w:val="20"/>
          <w:lang w:val="en-US"/>
        </w:rPr>
        <w:t>, Brighton-</w:t>
      </w:r>
      <w:proofErr w:type="spellStart"/>
      <w:r w:rsidRPr="005F0479">
        <w:rPr>
          <w:rFonts w:ascii="Arial Narrow" w:hAnsi="Arial Narrow"/>
          <w:sz w:val="20"/>
          <w:lang w:val="en-US"/>
        </w:rPr>
        <w:t>Inglaterra</w:t>
      </w:r>
      <w:proofErr w:type="spellEnd"/>
      <w:r w:rsidRPr="005F0479">
        <w:rPr>
          <w:rFonts w:ascii="Arial Narrow" w:hAnsi="Arial Narrow"/>
          <w:sz w:val="20"/>
          <w:lang w:val="en-US"/>
        </w:rPr>
        <w:t xml:space="preserve">. </w:t>
      </w:r>
      <w:r w:rsidRPr="005F0479">
        <w:rPr>
          <w:rFonts w:ascii="Arial Narrow" w:hAnsi="Arial Narrow"/>
          <w:sz w:val="20"/>
        </w:rPr>
        <w:t>Inglés Intensivo 6 Meses, nivel alcanzado UPPER INTERMEDIO B2. Ene.2010 – Jun.2010</w:t>
      </w:r>
    </w:p>
    <w:p w:rsidR="005F0479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20"/>
        </w:rPr>
      </w:pPr>
      <w:r w:rsidRPr="005F0479">
        <w:rPr>
          <w:rFonts w:ascii="Arial Narrow" w:hAnsi="Arial Narrow"/>
          <w:sz w:val="20"/>
        </w:rPr>
        <w:t>Muestreo Estadística/Fundamentos ISO9000. (16 horas) Feb. 2009.</w:t>
      </w:r>
    </w:p>
    <w:p w:rsidR="005F0479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20"/>
        </w:rPr>
      </w:pPr>
      <w:r w:rsidRPr="005F0479">
        <w:rPr>
          <w:rFonts w:ascii="Arial Narrow" w:hAnsi="Arial Narrow"/>
          <w:sz w:val="20"/>
        </w:rPr>
        <w:t xml:space="preserve">Sinergia  y  Orientación  hacia  el  Trabajo  en  Equipo.  (16 horas) Ago. 2008.  </w:t>
      </w:r>
    </w:p>
    <w:p w:rsidR="0043137F" w:rsidRPr="005F0479" w:rsidRDefault="005F0479" w:rsidP="005F0479">
      <w:pPr>
        <w:pStyle w:val="ListParagraph"/>
        <w:numPr>
          <w:ilvl w:val="0"/>
          <w:numId w:val="20"/>
        </w:numPr>
        <w:rPr>
          <w:rFonts w:ascii="Arial Narrow" w:hAnsi="Arial Narrow"/>
          <w:sz w:val="16"/>
          <w:szCs w:val="16"/>
        </w:rPr>
      </w:pPr>
      <w:r w:rsidRPr="005F0479">
        <w:rPr>
          <w:rFonts w:ascii="Arial Narrow" w:hAnsi="Arial Narrow"/>
          <w:sz w:val="20"/>
        </w:rPr>
        <w:t xml:space="preserve">ISO  9001:2000.   Especificaciones   técnicas   y   desarrollo   de   la   certificación (16 horas). Nov. 2007. Caracas – Venezuela.      </w:t>
      </w:r>
    </w:p>
    <w:p w:rsidR="00484E26" w:rsidRPr="002141F7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Idiomas</w:t>
      </w:r>
    </w:p>
    <w:p w:rsidR="00484E26" w:rsidRPr="002141F7" w:rsidRDefault="0013235A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12700" r="8890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2640D9" id="AutoShape 8" o:spid="_x0000_s1026" type="#_x0000_t32" style="position:absolute;margin-left:0;margin-top:8.15pt;width:465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B19i5P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:rsidR="00484E26" w:rsidRPr="002141F7" w:rsidRDefault="00F67291" w:rsidP="00360D01">
      <w:pPr>
        <w:rPr>
          <w:rFonts w:ascii="Arial Narrow" w:hAnsi="Arial Narrow"/>
          <w:sz w:val="20"/>
        </w:rPr>
      </w:pPr>
      <w:r w:rsidRPr="002141F7">
        <w:rPr>
          <w:rFonts w:ascii="Arial Narrow" w:hAnsi="Arial Narrow"/>
          <w:sz w:val="20"/>
        </w:rPr>
        <w:t xml:space="preserve">Inglés </w:t>
      </w:r>
      <w:r w:rsidR="00617D85">
        <w:rPr>
          <w:rFonts w:ascii="Arial Narrow" w:hAnsi="Arial Narrow"/>
          <w:sz w:val="20"/>
        </w:rPr>
        <w:t>intermedio.</w:t>
      </w:r>
    </w:p>
    <w:p w:rsidR="000A7F06" w:rsidRPr="00F74B63" w:rsidRDefault="000A7F06" w:rsidP="00360D01">
      <w:pPr>
        <w:rPr>
          <w:rFonts w:ascii="Arial Narrow" w:hAnsi="Arial Narrow"/>
          <w:b/>
          <w:sz w:val="16"/>
          <w:szCs w:val="16"/>
        </w:rPr>
      </w:pPr>
    </w:p>
    <w:p w:rsidR="00484E26" w:rsidRPr="00A9498B" w:rsidRDefault="00484E26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VE"/>
        </w:rPr>
      </w:pPr>
      <w:r w:rsidRPr="00A9498B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VE"/>
        </w:rPr>
        <w:t xml:space="preserve">Conocimientos </w:t>
      </w:r>
      <w:r w:rsidR="005E2FBB" w:rsidRPr="00A9498B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VE"/>
        </w:rPr>
        <w:t>Informáticos</w:t>
      </w:r>
    </w:p>
    <w:p w:rsidR="00484E26" w:rsidRPr="00A9498B" w:rsidRDefault="0013235A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  <w:lang w:val="es-VE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5080" r="8890" b="139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8BFA65" id="AutoShape 9" o:spid="_x0000_s1026" type="#_x0000_t32" style="position:absolute;margin-left:0;margin-top:8.15pt;width:465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" strokecolor="#c4bc96 [2414]"/>
            </w:pict>
          </mc:Fallback>
        </mc:AlternateContent>
      </w:r>
    </w:p>
    <w:p w:rsidR="00D70803" w:rsidRPr="005F0479" w:rsidRDefault="005F0479" w:rsidP="00D70803">
      <w:pPr>
        <w:rPr>
          <w:rFonts w:ascii="Arial Narrow" w:hAnsi="Arial Narrow"/>
          <w:sz w:val="20"/>
          <w:lang w:val="en-US"/>
        </w:rPr>
      </w:pPr>
      <w:proofErr w:type="spellStart"/>
      <w:proofErr w:type="gramStart"/>
      <w:r w:rsidRPr="005F0479">
        <w:rPr>
          <w:rFonts w:ascii="Arial Narrow" w:hAnsi="Arial Narrow"/>
          <w:sz w:val="20"/>
          <w:lang w:val="en-US"/>
        </w:rPr>
        <w:t>Conocimiento</w:t>
      </w:r>
      <w:r w:rsidR="00134107">
        <w:rPr>
          <w:rFonts w:ascii="Arial Narrow" w:hAnsi="Arial Narrow"/>
          <w:sz w:val="20"/>
          <w:lang w:val="en-US"/>
        </w:rPr>
        <w:t>s</w:t>
      </w:r>
      <w:proofErr w:type="spellEnd"/>
      <w:r w:rsidR="00D70803" w:rsidRPr="005F0479">
        <w:rPr>
          <w:rFonts w:ascii="Arial Narrow" w:hAnsi="Arial Narrow"/>
          <w:sz w:val="20"/>
          <w:lang w:val="en-US"/>
        </w:rPr>
        <w:t xml:space="preserve"> de</w:t>
      </w:r>
      <w:r w:rsidR="00370F12" w:rsidRPr="005F0479">
        <w:rPr>
          <w:rFonts w:ascii="Arial Narrow" w:hAnsi="Arial Narrow"/>
          <w:sz w:val="20"/>
          <w:lang w:val="en-US"/>
        </w:rPr>
        <w:t xml:space="preserve"> </w:t>
      </w:r>
      <w:r w:rsidR="00D70803" w:rsidRPr="005F0479">
        <w:rPr>
          <w:rFonts w:ascii="Arial Narrow" w:hAnsi="Arial Narrow"/>
          <w:sz w:val="20"/>
          <w:lang w:val="en-US"/>
        </w:rPr>
        <w:t xml:space="preserve">MS Office (Excel, Word, </w:t>
      </w:r>
      <w:r w:rsidR="00807E83" w:rsidRPr="005F0479">
        <w:rPr>
          <w:rFonts w:ascii="Arial Narrow" w:hAnsi="Arial Narrow"/>
          <w:sz w:val="20"/>
          <w:lang w:val="en-US"/>
        </w:rPr>
        <w:t>Power Point), Internet.</w:t>
      </w:r>
      <w:proofErr w:type="gramEnd"/>
    </w:p>
    <w:p w:rsidR="00807E83" w:rsidRPr="00A9498B" w:rsidRDefault="00807E83" w:rsidP="00D70803">
      <w:pPr>
        <w:rPr>
          <w:rFonts w:ascii="Arial Narrow" w:hAnsi="Arial Narrow"/>
          <w:sz w:val="20"/>
          <w:lang w:val="es-VE"/>
        </w:rPr>
      </w:pPr>
      <w:r w:rsidRPr="00A9498B">
        <w:rPr>
          <w:rFonts w:ascii="Arial Narrow" w:hAnsi="Arial Narrow"/>
          <w:sz w:val="20"/>
          <w:lang w:val="es-VE"/>
        </w:rPr>
        <w:t xml:space="preserve">Conocimiento nivel usuario de SAP </w:t>
      </w:r>
      <w:r w:rsidR="00617D85">
        <w:rPr>
          <w:rFonts w:ascii="Arial Narrow" w:hAnsi="Arial Narrow"/>
          <w:sz w:val="20"/>
          <w:lang w:val="es-VE"/>
        </w:rPr>
        <w:t>módulo de producción.</w:t>
      </w:r>
      <w:r w:rsidRPr="00A9498B">
        <w:rPr>
          <w:rFonts w:ascii="Arial Narrow" w:hAnsi="Arial Narrow"/>
          <w:sz w:val="20"/>
          <w:lang w:val="es-VE"/>
        </w:rPr>
        <w:t xml:space="preserve"> </w:t>
      </w:r>
    </w:p>
    <w:p w:rsidR="00802D5E" w:rsidRPr="00A9498B" w:rsidRDefault="00802D5E" w:rsidP="00360D01">
      <w:pPr>
        <w:rPr>
          <w:rFonts w:ascii="Arial Narrow" w:hAnsi="Arial Narrow"/>
          <w:b/>
          <w:sz w:val="16"/>
          <w:szCs w:val="16"/>
          <w:lang w:val="es-VE"/>
        </w:rPr>
      </w:pPr>
    </w:p>
    <w:p w:rsidR="00484E26" w:rsidRPr="002141F7" w:rsidRDefault="00F0314C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>Intereses</w:t>
      </w:r>
      <w:r w:rsidR="008E654B" w:rsidRPr="002141F7"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  <w:t xml:space="preserve"> Personales</w:t>
      </w:r>
    </w:p>
    <w:p w:rsidR="00484E26" w:rsidRPr="002141F7" w:rsidRDefault="0013235A" w:rsidP="00484E26">
      <w:pPr>
        <w:rPr>
          <w:rFonts w:ascii="Tahoma" w:eastAsia="Batang" w:hAnsi="Tahoma" w:cs="Tahoma"/>
          <w:color w:val="948A54" w:themeColor="background2" w:themeShade="80"/>
          <w:spacing w:val="40"/>
          <w:sz w:val="24"/>
          <w:szCs w:val="24"/>
        </w:rPr>
      </w:pPr>
      <w:r>
        <w:rPr>
          <w:rFonts w:ascii="Tahoma" w:eastAsia="Batang" w:hAnsi="Tahoma" w:cs="Tahoma"/>
          <w:noProof/>
          <w:color w:val="948A54" w:themeColor="background2" w:themeShade="80"/>
          <w:spacing w:val="4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15660" cy="0"/>
                <wp:effectExtent l="9525" t="8890" r="8890" b="1016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B4106A" id="AutoShape 11" o:spid="_x0000_s1026" type="#_x0000_t32" style="position:absolute;margin-left:0;margin-top:8.15pt;width:465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" strokecolor="#c4bc96 [2414]"/>
            </w:pict>
          </mc:Fallback>
        </mc:AlternateContent>
      </w:r>
    </w:p>
    <w:p w:rsidR="005705B5" w:rsidRPr="00807E83" w:rsidRDefault="00617D85" w:rsidP="00807E8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Viajes, gimnasio</w:t>
      </w:r>
      <w:r w:rsidR="00807E83" w:rsidRPr="00807E83">
        <w:rPr>
          <w:rFonts w:ascii="Arial Narrow" w:hAnsi="Arial Narrow"/>
          <w:sz w:val="20"/>
        </w:rPr>
        <w:t>, ciclismo</w:t>
      </w:r>
      <w:bookmarkStart w:id="0" w:name="_GoBack"/>
      <w:bookmarkEnd w:id="0"/>
      <w:r>
        <w:rPr>
          <w:rFonts w:ascii="Arial Narrow" w:hAnsi="Arial Narrow"/>
          <w:sz w:val="20"/>
        </w:rPr>
        <w:t xml:space="preserve"> de montaña</w:t>
      </w:r>
      <w:r w:rsidR="00807E83" w:rsidRPr="00807E83">
        <w:rPr>
          <w:rFonts w:ascii="Arial Narrow" w:hAnsi="Arial Narrow"/>
          <w:sz w:val="20"/>
        </w:rPr>
        <w:t>.</w:t>
      </w:r>
    </w:p>
    <w:sectPr w:rsidR="005705B5" w:rsidRPr="00807E83" w:rsidSect="000E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41F4C7A"/>
    <w:multiLevelType w:val="hybridMultilevel"/>
    <w:tmpl w:val="714E5F1E"/>
    <w:lvl w:ilvl="0" w:tplc="F8AA25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F92BED"/>
    <w:multiLevelType w:val="hybridMultilevel"/>
    <w:tmpl w:val="AE06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E28C1"/>
    <w:multiLevelType w:val="hybridMultilevel"/>
    <w:tmpl w:val="3726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3CD2"/>
    <w:multiLevelType w:val="hybridMultilevel"/>
    <w:tmpl w:val="F576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2594F"/>
    <w:multiLevelType w:val="hybridMultilevel"/>
    <w:tmpl w:val="0132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82D59"/>
    <w:multiLevelType w:val="hybridMultilevel"/>
    <w:tmpl w:val="B84E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733A4"/>
    <w:multiLevelType w:val="hybridMultilevel"/>
    <w:tmpl w:val="9BD6DE3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6333F"/>
    <w:multiLevelType w:val="hybridMultilevel"/>
    <w:tmpl w:val="7964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A787A"/>
    <w:multiLevelType w:val="hybridMultilevel"/>
    <w:tmpl w:val="484C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A4280"/>
    <w:multiLevelType w:val="hybridMultilevel"/>
    <w:tmpl w:val="F442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67A2D"/>
    <w:multiLevelType w:val="hybridMultilevel"/>
    <w:tmpl w:val="CF4420D8"/>
    <w:lvl w:ilvl="0" w:tplc="4608F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62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C2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41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62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401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0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C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6A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8767CB6"/>
    <w:multiLevelType w:val="hybridMultilevel"/>
    <w:tmpl w:val="6E7AA084"/>
    <w:lvl w:ilvl="0" w:tplc="7804B9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3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A62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AA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8E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8C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62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A9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21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72411"/>
    <w:multiLevelType w:val="hybridMultilevel"/>
    <w:tmpl w:val="CE6C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74980"/>
    <w:multiLevelType w:val="hybridMultilevel"/>
    <w:tmpl w:val="0552656E"/>
    <w:lvl w:ilvl="0" w:tplc="2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F21791"/>
    <w:multiLevelType w:val="hybridMultilevel"/>
    <w:tmpl w:val="21A88E46"/>
    <w:lvl w:ilvl="0" w:tplc="5F70A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FE1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AU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1328EF"/>
    <w:multiLevelType w:val="hybridMultilevel"/>
    <w:tmpl w:val="174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F4FD5"/>
    <w:multiLevelType w:val="hybridMultilevel"/>
    <w:tmpl w:val="D6C0095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211C8"/>
    <w:multiLevelType w:val="hybridMultilevel"/>
    <w:tmpl w:val="9CE8082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32586"/>
    <w:multiLevelType w:val="hybridMultilevel"/>
    <w:tmpl w:val="633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15"/>
  </w:num>
  <w:num w:numId="6">
    <w:abstractNumId w:val="19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13"/>
  </w:num>
  <w:num w:numId="13">
    <w:abstractNumId w:val="16"/>
  </w:num>
  <w:num w:numId="14">
    <w:abstractNumId w:val="8"/>
  </w:num>
  <w:num w:numId="15">
    <w:abstractNumId w:val="4"/>
  </w:num>
  <w:num w:numId="16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7">
    <w:abstractNumId w:val="14"/>
  </w:num>
  <w:num w:numId="18">
    <w:abstractNumId w:val="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1"/>
    <w:rsid w:val="00021DFC"/>
    <w:rsid w:val="00027897"/>
    <w:rsid w:val="000354E1"/>
    <w:rsid w:val="00081401"/>
    <w:rsid w:val="00081C73"/>
    <w:rsid w:val="00083705"/>
    <w:rsid w:val="000A7F06"/>
    <w:rsid w:val="000D4225"/>
    <w:rsid w:val="000D6531"/>
    <w:rsid w:val="000E40DF"/>
    <w:rsid w:val="000F0BE6"/>
    <w:rsid w:val="000F342E"/>
    <w:rsid w:val="000F4BAF"/>
    <w:rsid w:val="001000C1"/>
    <w:rsid w:val="00103919"/>
    <w:rsid w:val="001239BE"/>
    <w:rsid w:val="0013235A"/>
    <w:rsid w:val="00134107"/>
    <w:rsid w:val="00137069"/>
    <w:rsid w:val="00153FB3"/>
    <w:rsid w:val="00156571"/>
    <w:rsid w:val="00157F65"/>
    <w:rsid w:val="00162C4C"/>
    <w:rsid w:val="00165459"/>
    <w:rsid w:val="001671A4"/>
    <w:rsid w:val="001A0ED5"/>
    <w:rsid w:val="001A3494"/>
    <w:rsid w:val="001A3C97"/>
    <w:rsid w:val="001B1245"/>
    <w:rsid w:val="001C052D"/>
    <w:rsid w:val="001D300C"/>
    <w:rsid w:val="001D65EC"/>
    <w:rsid w:val="00204EF2"/>
    <w:rsid w:val="00206E18"/>
    <w:rsid w:val="002074FF"/>
    <w:rsid w:val="002141F7"/>
    <w:rsid w:val="00216BEB"/>
    <w:rsid w:val="00217381"/>
    <w:rsid w:val="002207F8"/>
    <w:rsid w:val="002418FA"/>
    <w:rsid w:val="00253B61"/>
    <w:rsid w:val="00257D5F"/>
    <w:rsid w:val="00260230"/>
    <w:rsid w:val="00277AEA"/>
    <w:rsid w:val="002A1087"/>
    <w:rsid w:val="002A1903"/>
    <w:rsid w:val="002C1930"/>
    <w:rsid w:val="002C265E"/>
    <w:rsid w:val="002C637B"/>
    <w:rsid w:val="002D76E2"/>
    <w:rsid w:val="002E6FC6"/>
    <w:rsid w:val="002F1837"/>
    <w:rsid w:val="0031279C"/>
    <w:rsid w:val="00314E81"/>
    <w:rsid w:val="003161A7"/>
    <w:rsid w:val="00317D80"/>
    <w:rsid w:val="00321915"/>
    <w:rsid w:val="00321FDE"/>
    <w:rsid w:val="0034371D"/>
    <w:rsid w:val="00360D01"/>
    <w:rsid w:val="00370F12"/>
    <w:rsid w:val="00386F93"/>
    <w:rsid w:val="003904C1"/>
    <w:rsid w:val="003A47F7"/>
    <w:rsid w:val="003B7039"/>
    <w:rsid w:val="003C17EF"/>
    <w:rsid w:val="003C3B29"/>
    <w:rsid w:val="003C64CA"/>
    <w:rsid w:val="003D199A"/>
    <w:rsid w:val="003D3C11"/>
    <w:rsid w:val="003E1B08"/>
    <w:rsid w:val="0042295C"/>
    <w:rsid w:val="0042300D"/>
    <w:rsid w:val="00423686"/>
    <w:rsid w:val="004310F7"/>
    <w:rsid w:val="0043137F"/>
    <w:rsid w:val="00433FAA"/>
    <w:rsid w:val="00454426"/>
    <w:rsid w:val="0045749A"/>
    <w:rsid w:val="00463EE2"/>
    <w:rsid w:val="00484E26"/>
    <w:rsid w:val="00487E62"/>
    <w:rsid w:val="004A2945"/>
    <w:rsid w:val="004A4D65"/>
    <w:rsid w:val="004C1387"/>
    <w:rsid w:val="00512873"/>
    <w:rsid w:val="00521175"/>
    <w:rsid w:val="005230C6"/>
    <w:rsid w:val="005234A0"/>
    <w:rsid w:val="00524F33"/>
    <w:rsid w:val="005705B5"/>
    <w:rsid w:val="005710FB"/>
    <w:rsid w:val="005A6401"/>
    <w:rsid w:val="005A783D"/>
    <w:rsid w:val="005B1663"/>
    <w:rsid w:val="005E0884"/>
    <w:rsid w:val="005E29DF"/>
    <w:rsid w:val="005E2FBB"/>
    <w:rsid w:val="005F0479"/>
    <w:rsid w:val="00604C73"/>
    <w:rsid w:val="00617D85"/>
    <w:rsid w:val="006379F6"/>
    <w:rsid w:val="006454F4"/>
    <w:rsid w:val="00652A28"/>
    <w:rsid w:val="00655FFF"/>
    <w:rsid w:val="006803C2"/>
    <w:rsid w:val="00692873"/>
    <w:rsid w:val="00696B3B"/>
    <w:rsid w:val="00696B9B"/>
    <w:rsid w:val="006A62D2"/>
    <w:rsid w:val="006E0FD2"/>
    <w:rsid w:val="00706626"/>
    <w:rsid w:val="00724F85"/>
    <w:rsid w:val="00727F4C"/>
    <w:rsid w:val="00747F58"/>
    <w:rsid w:val="007526EE"/>
    <w:rsid w:val="00752EEB"/>
    <w:rsid w:val="00765F1E"/>
    <w:rsid w:val="0079122E"/>
    <w:rsid w:val="007957C6"/>
    <w:rsid w:val="007A116A"/>
    <w:rsid w:val="007A318F"/>
    <w:rsid w:val="007C3B85"/>
    <w:rsid w:val="007D49A6"/>
    <w:rsid w:val="007E0312"/>
    <w:rsid w:val="007E15BD"/>
    <w:rsid w:val="007E48EF"/>
    <w:rsid w:val="00802D5E"/>
    <w:rsid w:val="008046D9"/>
    <w:rsid w:val="00807E83"/>
    <w:rsid w:val="00854C35"/>
    <w:rsid w:val="00856A0F"/>
    <w:rsid w:val="008575EC"/>
    <w:rsid w:val="00865839"/>
    <w:rsid w:val="008716C6"/>
    <w:rsid w:val="00874949"/>
    <w:rsid w:val="00884508"/>
    <w:rsid w:val="008B0017"/>
    <w:rsid w:val="008B5ED0"/>
    <w:rsid w:val="008C1FFE"/>
    <w:rsid w:val="008D4B1F"/>
    <w:rsid w:val="008D6535"/>
    <w:rsid w:val="008E654B"/>
    <w:rsid w:val="008F1F5A"/>
    <w:rsid w:val="008F3FB1"/>
    <w:rsid w:val="008F6F7D"/>
    <w:rsid w:val="00911EFC"/>
    <w:rsid w:val="009137A2"/>
    <w:rsid w:val="0093290D"/>
    <w:rsid w:val="00940CFC"/>
    <w:rsid w:val="00946458"/>
    <w:rsid w:val="00952AF5"/>
    <w:rsid w:val="009634AA"/>
    <w:rsid w:val="00963F53"/>
    <w:rsid w:val="00967B23"/>
    <w:rsid w:val="00982AE1"/>
    <w:rsid w:val="00996177"/>
    <w:rsid w:val="00996309"/>
    <w:rsid w:val="009A3195"/>
    <w:rsid w:val="009A7364"/>
    <w:rsid w:val="009B1839"/>
    <w:rsid w:val="009C2AA9"/>
    <w:rsid w:val="009C53F9"/>
    <w:rsid w:val="009D6D9E"/>
    <w:rsid w:val="00A16D96"/>
    <w:rsid w:val="00A21730"/>
    <w:rsid w:val="00A3317E"/>
    <w:rsid w:val="00A40738"/>
    <w:rsid w:val="00A640A2"/>
    <w:rsid w:val="00A723FE"/>
    <w:rsid w:val="00A80D9E"/>
    <w:rsid w:val="00A83D0A"/>
    <w:rsid w:val="00A94173"/>
    <w:rsid w:val="00A9498B"/>
    <w:rsid w:val="00AB51A2"/>
    <w:rsid w:val="00AC457E"/>
    <w:rsid w:val="00AC6B3C"/>
    <w:rsid w:val="00AE0974"/>
    <w:rsid w:val="00B05743"/>
    <w:rsid w:val="00B17EDD"/>
    <w:rsid w:val="00B312F5"/>
    <w:rsid w:val="00B40E25"/>
    <w:rsid w:val="00B45A19"/>
    <w:rsid w:val="00B51C70"/>
    <w:rsid w:val="00B6406C"/>
    <w:rsid w:val="00B670BE"/>
    <w:rsid w:val="00B67486"/>
    <w:rsid w:val="00B85B6C"/>
    <w:rsid w:val="00B927A5"/>
    <w:rsid w:val="00B97FD8"/>
    <w:rsid w:val="00BB093E"/>
    <w:rsid w:val="00BB4B83"/>
    <w:rsid w:val="00BC64D8"/>
    <w:rsid w:val="00BD5B0E"/>
    <w:rsid w:val="00C020BC"/>
    <w:rsid w:val="00C0302F"/>
    <w:rsid w:val="00C033FD"/>
    <w:rsid w:val="00C03C46"/>
    <w:rsid w:val="00C04F42"/>
    <w:rsid w:val="00C16815"/>
    <w:rsid w:val="00C21D91"/>
    <w:rsid w:val="00C31ADD"/>
    <w:rsid w:val="00C5029A"/>
    <w:rsid w:val="00C51500"/>
    <w:rsid w:val="00C5709C"/>
    <w:rsid w:val="00C61D63"/>
    <w:rsid w:val="00C65EF6"/>
    <w:rsid w:val="00C75F89"/>
    <w:rsid w:val="00C85D1E"/>
    <w:rsid w:val="00C91B9A"/>
    <w:rsid w:val="00C97A9A"/>
    <w:rsid w:val="00C97CCB"/>
    <w:rsid w:val="00CA013E"/>
    <w:rsid w:val="00CB619C"/>
    <w:rsid w:val="00CD4B7E"/>
    <w:rsid w:val="00D03DFE"/>
    <w:rsid w:val="00D03EAB"/>
    <w:rsid w:val="00D05CFF"/>
    <w:rsid w:val="00D342E1"/>
    <w:rsid w:val="00D343DB"/>
    <w:rsid w:val="00D35E29"/>
    <w:rsid w:val="00D46136"/>
    <w:rsid w:val="00D522DE"/>
    <w:rsid w:val="00D577EA"/>
    <w:rsid w:val="00D67CB1"/>
    <w:rsid w:val="00D70803"/>
    <w:rsid w:val="00D81EC7"/>
    <w:rsid w:val="00DC29FB"/>
    <w:rsid w:val="00DF0225"/>
    <w:rsid w:val="00E00233"/>
    <w:rsid w:val="00E00A19"/>
    <w:rsid w:val="00E168BB"/>
    <w:rsid w:val="00E239C6"/>
    <w:rsid w:val="00E34B8E"/>
    <w:rsid w:val="00E47697"/>
    <w:rsid w:val="00E628F2"/>
    <w:rsid w:val="00E67C17"/>
    <w:rsid w:val="00E71D7B"/>
    <w:rsid w:val="00E81CF1"/>
    <w:rsid w:val="00E82CA2"/>
    <w:rsid w:val="00E928C8"/>
    <w:rsid w:val="00E92A90"/>
    <w:rsid w:val="00E95D14"/>
    <w:rsid w:val="00EA18CA"/>
    <w:rsid w:val="00EA254F"/>
    <w:rsid w:val="00EA7F36"/>
    <w:rsid w:val="00EB09EB"/>
    <w:rsid w:val="00EB478C"/>
    <w:rsid w:val="00EB49E5"/>
    <w:rsid w:val="00EB4EDB"/>
    <w:rsid w:val="00EC699D"/>
    <w:rsid w:val="00ED4BD3"/>
    <w:rsid w:val="00ED7039"/>
    <w:rsid w:val="00EE6775"/>
    <w:rsid w:val="00EF3E2C"/>
    <w:rsid w:val="00EF6DEF"/>
    <w:rsid w:val="00F0314C"/>
    <w:rsid w:val="00F33544"/>
    <w:rsid w:val="00F46505"/>
    <w:rsid w:val="00F50414"/>
    <w:rsid w:val="00F56313"/>
    <w:rsid w:val="00F571D2"/>
    <w:rsid w:val="00F642B8"/>
    <w:rsid w:val="00F662D5"/>
    <w:rsid w:val="00F67291"/>
    <w:rsid w:val="00F74B63"/>
    <w:rsid w:val="00F771A5"/>
    <w:rsid w:val="00FC6873"/>
    <w:rsid w:val="00FC7DC0"/>
    <w:rsid w:val="00FD2BDF"/>
    <w:rsid w:val="00FD6386"/>
    <w:rsid w:val="00FE05C7"/>
    <w:rsid w:val="00FE0E0F"/>
    <w:rsid w:val="00FE2614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0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360D0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360D01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uiPriority w:val="99"/>
    <w:unhideWhenUsed/>
    <w:rsid w:val="00360D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0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039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996309"/>
  </w:style>
  <w:style w:type="paragraph" w:styleId="ListParagraph">
    <w:name w:val="List Paragraph"/>
    <w:basedOn w:val="Normal"/>
    <w:uiPriority w:val="34"/>
    <w:qFormat/>
    <w:rsid w:val="008046D9"/>
    <w:pPr>
      <w:ind w:left="720"/>
      <w:contextualSpacing/>
    </w:pPr>
  </w:style>
  <w:style w:type="paragraph" w:customStyle="1" w:styleId="Achievement">
    <w:name w:val="Achievement"/>
    <w:basedOn w:val="Normal"/>
    <w:unhideWhenUsed/>
    <w:qFormat/>
    <w:rsid w:val="00EB09EB"/>
    <w:pPr>
      <w:numPr>
        <w:numId w:val="16"/>
      </w:numPr>
      <w:spacing w:before="60" w:after="60" w:line="240" w:lineRule="atLeast"/>
    </w:pPr>
    <w:rPr>
      <w:rFonts w:asciiTheme="minorHAnsi" w:hAnsiTheme="minorHAnsi"/>
    </w:rPr>
  </w:style>
  <w:style w:type="paragraph" w:customStyle="1" w:styleId="JobTitle">
    <w:name w:val="Job Title"/>
    <w:next w:val="Normal"/>
    <w:qFormat/>
    <w:rsid w:val="00EB09EB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0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360D0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360D01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uiPriority w:val="99"/>
    <w:unhideWhenUsed/>
    <w:rsid w:val="00360D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0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0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039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996309"/>
  </w:style>
  <w:style w:type="paragraph" w:styleId="ListParagraph">
    <w:name w:val="List Paragraph"/>
    <w:basedOn w:val="Normal"/>
    <w:uiPriority w:val="34"/>
    <w:qFormat/>
    <w:rsid w:val="008046D9"/>
    <w:pPr>
      <w:ind w:left="720"/>
      <w:contextualSpacing/>
    </w:pPr>
  </w:style>
  <w:style w:type="paragraph" w:customStyle="1" w:styleId="Achievement">
    <w:name w:val="Achievement"/>
    <w:basedOn w:val="Normal"/>
    <w:unhideWhenUsed/>
    <w:qFormat/>
    <w:rsid w:val="00EB09EB"/>
    <w:pPr>
      <w:numPr>
        <w:numId w:val="16"/>
      </w:numPr>
      <w:spacing w:before="60" w:after="60" w:line="240" w:lineRule="atLeast"/>
    </w:pPr>
    <w:rPr>
      <w:rFonts w:asciiTheme="minorHAnsi" w:hAnsiTheme="minorHAnsi"/>
    </w:rPr>
  </w:style>
  <w:style w:type="paragraph" w:customStyle="1" w:styleId="JobTitle">
    <w:name w:val="Job Title"/>
    <w:next w:val="Normal"/>
    <w:qFormat/>
    <w:rsid w:val="00EB09EB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57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8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34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mandakovic@global.t-bi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gquint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Gabriel</cp:lastModifiedBy>
  <cp:revision>2</cp:revision>
  <cp:lastPrinted>2014-04-13T16:00:00Z</cp:lastPrinted>
  <dcterms:created xsi:type="dcterms:W3CDTF">2014-06-30T00:45:00Z</dcterms:created>
  <dcterms:modified xsi:type="dcterms:W3CDTF">2014-06-30T00:45:00Z</dcterms:modified>
</cp:coreProperties>
</file>